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48AAC" w14:textId="467F4D53" w:rsidR="00A76F4D" w:rsidRDefault="007B188A" w:rsidP="00A76F4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A76F4D">
        <w:rPr>
          <w:rFonts w:ascii="GHEA Grapalat" w:hAnsi="GHEA Grapalat" w:cs="Sylfaen"/>
          <w:i/>
          <w:sz w:val="18"/>
        </w:rPr>
        <w:t xml:space="preserve">                                                                                            </w:t>
      </w:r>
    </w:p>
    <w:p w14:paraId="2C78C5C6" w14:textId="77777777" w:rsidR="00A76F4D" w:rsidRDefault="00A76F4D" w:rsidP="00A76F4D">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3047F5E0" w14:textId="77777777" w:rsidR="00A76F4D" w:rsidRDefault="00A76F4D" w:rsidP="00A76F4D">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Pr="00B00DC8">
        <w:rPr>
          <w:rFonts w:ascii="GHEA Grapalat" w:hAnsi="GHEA Grapalat" w:cs="Sylfaen"/>
          <w:i/>
          <w:sz w:val="16"/>
          <w:lang w:val="hy-AM"/>
        </w:rPr>
        <w:t>թվականի մարտի 24-</w:t>
      </w:r>
      <w:r>
        <w:rPr>
          <w:rFonts w:ascii="GHEA Grapalat" w:hAnsi="GHEA Grapalat" w:cs="Sylfaen"/>
          <w:i/>
          <w:sz w:val="16"/>
          <w:lang w:val="hy-AM"/>
        </w:rPr>
        <w:t>ի</w:t>
      </w:r>
    </w:p>
    <w:p w14:paraId="53B06E03" w14:textId="77777777" w:rsidR="00A76F4D" w:rsidRDefault="00A76F4D" w:rsidP="00A76F4D">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396F5AE2" w14:textId="77777777" w:rsidR="00520525" w:rsidRDefault="00520525" w:rsidP="00520525">
      <w:pPr>
        <w:pStyle w:val="a3"/>
        <w:spacing w:line="240" w:lineRule="auto"/>
        <w:jc w:val="center"/>
        <w:rPr>
          <w:rFonts w:ascii="GHEA Grapalat" w:hAnsi="GHEA Grapalat"/>
          <w:i w:val="0"/>
          <w:lang w:val="af-ZA"/>
        </w:rPr>
      </w:pPr>
    </w:p>
    <w:p w14:paraId="4E86A9F9" w14:textId="77777777" w:rsidR="00520525" w:rsidRPr="00A71D81" w:rsidRDefault="00520525" w:rsidP="00520525">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1F3392BF" w14:textId="77777777" w:rsidR="00520525" w:rsidRPr="00A71D81" w:rsidRDefault="00520525" w:rsidP="00520525">
      <w:pPr>
        <w:pStyle w:val="a3"/>
        <w:spacing w:line="240" w:lineRule="auto"/>
        <w:jc w:val="center"/>
        <w:rPr>
          <w:rFonts w:ascii="GHEA Grapalat" w:hAnsi="GHEA Grapalat"/>
          <w:i w:val="0"/>
          <w:lang w:val="af-ZA"/>
        </w:rPr>
      </w:pPr>
    </w:p>
    <w:p w14:paraId="18916256" w14:textId="77777777" w:rsidR="00520525" w:rsidRPr="00A71D81" w:rsidRDefault="00520525" w:rsidP="0052052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1C763285" w14:textId="613475CF" w:rsidR="00520525" w:rsidRPr="00A770D6" w:rsidRDefault="00520525" w:rsidP="00A770D6">
      <w:pPr>
        <w:pStyle w:val="a3"/>
        <w:spacing w:line="240" w:lineRule="auto"/>
        <w:jc w:val="center"/>
        <w:rPr>
          <w:rFonts w:ascii="GHEA Grapalat" w:hAnsi="GHEA Grapalat"/>
          <w:i w:val="0"/>
          <w:lang w:val="hy-AM"/>
        </w:rPr>
      </w:pPr>
      <w:r w:rsidRPr="00A71D81">
        <w:rPr>
          <w:rFonts w:ascii="GHEA Grapalat" w:hAnsi="GHEA Grapalat"/>
          <w:i w:val="0"/>
          <w:lang w:val="af-ZA"/>
        </w:rPr>
        <w:t>20</w:t>
      </w:r>
      <w:r>
        <w:rPr>
          <w:rFonts w:ascii="GHEA Grapalat" w:hAnsi="GHEA Grapalat"/>
          <w:i w:val="0"/>
          <w:lang w:val="af-ZA"/>
        </w:rPr>
        <w:t>2</w:t>
      </w:r>
      <w:r w:rsidR="00A76F4D" w:rsidRPr="00A76F4D">
        <w:rPr>
          <w:rFonts w:ascii="GHEA Grapalat" w:hAnsi="GHEA Grapalat"/>
          <w:i w:val="0"/>
          <w:lang w:val="af-ZA"/>
        </w:rPr>
        <w:t>5</w:t>
      </w:r>
      <w:r w:rsidRPr="00A71D81">
        <w:rPr>
          <w:rFonts w:ascii="GHEA Grapalat" w:hAnsi="GHEA Grapalat"/>
          <w:i w:val="0"/>
          <w:lang w:val="af-ZA"/>
        </w:rPr>
        <w:t xml:space="preserve">   թվականի «</w:t>
      </w:r>
      <w:r w:rsidR="00A76F4D">
        <w:rPr>
          <w:rFonts w:ascii="GHEA Grapalat" w:hAnsi="GHEA Grapalat"/>
          <w:i w:val="0"/>
          <w:lang w:val="hy-AM"/>
        </w:rPr>
        <w:t>ապրիլի</w:t>
      </w:r>
      <w:r w:rsidRPr="00A71D81">
        <w:rPr>
          <w:rFonts w:ascii="GHEA Grapalat" w:hAnsi="GHEA Grapalat"/>
          <w:i w:val="0"/>
          <w:lang w:val="af-ZA"/>
        </w:rPr>
        <w:t>»  «</w:t>
      </w:r>
      <w:r w:rsidR="00A76F4D">
        <w:rPr>
          <w:rFonts w:ascii="GHEA Grapalat" w:hAnsi="GHEA Grapalat"/>
          <w:i w:val="0"/>
          <w:lang w:val="hy-AM"/>
        </w:rPr>
        <w:t>2</w:t>
      </w:r>
      <w:r w:rsidR="00BB000D">
        <w:rPr>
          <w:rFonts w:ascii="GHEA Grapalat" w:hAnsi="GHEA Grapalat"/>
          <w:i w:val="0"/>
          <w:lang w:val="hy-AM"/>
        </w:rPr>
        <w:t>9</w:t>
      </w:r>
      <w:r w:rsidRPr="00A71D81">
        <w:rPr>
          <w:rFonts w:ascii="GHEA Grapalat" w:hAnsi="GHEA Grapalat"/>
          <w:i w:val="0"/>
          <w:lang w:val="af-ZA"/>
        </w:rPr>
        <w:t>» «որոշման համարը» որոշմամբ</w:t>
      </w:r>
    </w:p>
    <w:p w14:paraId="7D7CD169" w14:textId="31A8811F" w:rsidR="00520525" w:rsidRPr="00A71D81" w:rsidRDefault="00520525" w:rsidP="0052052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af-ZA"/>
        </w:rPr>
        <w:t>ԳՀ-ԱՊՁԲ-ՄՍԿՀ-</w:t>
      </w:r>
      <w:r w:rsidR="00A76F4D">
        <w:rPr>
          <w:rFonts w:ascii="GHEA Grapalat" w:hAnsi="GHEA Grapalat"/>
          <w:i w:val="0"/>
          <w:lang w:val="af-ZA"/>
        </w:rPr>
        <w:t>25/07</w:t>
      </w:r>
      <w:r w:rsidRPr="00A71D81">
        <w:rPr>
          <w:rFonts w:ascii="GHEA Grapalat" w:hAnsi="GHEA Grapalat"/>
          <w:i w:val="0"/>
          <w:u w:val="single"/>
          <w:lang w:val="af-ZA"/>
        </w:rPr>
        <w:t xml:space="preserve">        </w:t>
      </w:r>
    </w:p>
    <w:p w14:paraId="387A92B8" w14:textId="77777777" w:rsidR="00520525" w:rsidRPr="00A71D81" w:rsidRDefault="00520525" w:rsidP="00520525">
      <w:pPr>
        <w:pStyle w:val="a3"/>
        <w:spacing w:line="240" w:lineRule="auto"/>
        <w:rPr>
          <w:rFonts w:ascii="GHEA Grapalat" w:hAnsi="GHEA Grapalat"/>
          <w:i w:val="0"/>
          <w:lang w:val="af-ZA"/>
        </w:rPr>
      </w:pPr>
    </w:p>
    <w:p w14:paraId="515B7422" w14:textId="5C7E27E1" w:rsidR="00520525" w:rsidRPr="00A71D81" w:rsidRDefault="00520525" w:rsidP="00520525">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683E48">
        <w:rPr>
          <w:rFonts w:ascii="GHEA Grapalat" w:hAnsi="GHEA Grapalat"/>
          <w:i w:val="0"/>
          <w:lang w:val="af-ZA"/>
        </w:rPr>
        <w:t>ՀՀ ԿԳՄՍՆ &lt;&lt;Երևանի &lt;&lt;Մխիթար Սեբաստացի&gt;&gt; կրթահամալիր&gt;&gt; ՊՈԱԿ</w:t>
      </w:r>
      <w:r w:rsidRPr="00A71D81">
        <w:rPr>
          <w:rFonts w:ascii="GHEA Grapalat" w:hAnsi="GHEA Grapalat"/>
          <w:i w:val="0"/>
          <w:lang w:val="af-ZA"/>
        </w:rPr>
        <w:t>, որը գտնվում է</w:t>
      </w:r>
      <w:r>
        <w:rPr>
          <w:rFonts w:ascii="GHEA Grapalat" w:hAnsi="GHEA Grapalat"/>
          <w:i w:val="0"/>
          <w:lang w:val="hy-AM"/>
        </w:rPr>
        <w:t xml:space="preserve">  Րաֆֆու 57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w:t>
      </w:r>
      <w:r w:rsidRPr="00A71D81">
        <w:rPr>
          <w:rFonts w:ascii="GHEA Grapalat" w:hAnsi="GHEA Grapalat"/>
          <w:i w:val="0"/>
          <w:lang w:val="af-ZA"/>
        </w:rPr>
        <w:t>, որն իրականացվում է մեկ փուլով:</w:t>
      </w:r>
    </w:p>
    <w:p w14:paraId="3C832DA5" w14:textId="21F77820" w:rsidR="00520525" w:rsidRPr="00A71D81" w:rsidRDefault="00520525" w:rsidP="0052052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w:t>
      </w:r>
      <w:r w:rsidR="00CC7C2B">
        <w:rPr>
          <w:rFonts w:ascii="GHEA Grapalat" w:hAnsi="GHEA Grapalat"/>
          <w:i w:val="0"/>
          <w:lang w:val="af-ZA"/>
        </w:rPr>
        <w:t>հմանված կարգով կառաջարկվի կնքել ուսումնական</w:t>
      </w:r>
      <w:r w:rsidR="00241340">
        <w:rPr>
          <w:rFonts w:ascii="GHEA Grapalat" w:hAnsi="GHEA Grapalat"/>
          <w:i w:val="0"/>
          <w:lang w:val="hy-AM"/>
        </w:rPr>
        <w:t xml:space="preserve"> գույքի ձեռքբերման</w:t>
      </w:r>
      <w:r w:rsidRPr="00A71D81">
        <w:rPr>
          <w:rFonts w:ascii="GHEA Grapalat" w:hAnsi="GHEA Grapalat"/>
          <w:i w:val="0"/>
          <w:lang w:val="af-ZA"/>
        </w:rPr>
        <w:t xml:space="preserve"> պայմանագիր (այսուհետ` պայմանագիր)։ </w:t>
      </w:r>
    </w:p>
    <w:p w14:paraId="6F23574A" w14:textId="6ECCC8DD" w:rsidR="00357D48" w:rsidRPr="00A71D81" w:rsidRDefault="00520525"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1A1FF06" w14:textId="77777777" w:rsidR="00520525" w:rsidRPr="00A71D81" w:rsidRDefault="00520525" w:rsidP="00520525">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Րաֆֆու 57</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hy-AM"/>
        </w:rPr>
        <w:t>7</w:t>
      </w:r>
      <w:r w:rsidRPr="00A71D81">
        <w:rPr>
          <w:rFonts w:ascii="GHEA Grapalat" w:hAnsi="GHEA Grapalat"/>
          <w:i w:val="0"/>
          <w:lang w:val="af-ZA"/>
        </w:rPr>
        <w:t>-րդ օրվա ժամը</w:t>
      </w:r>
      <w:r>
        <w:rPr>
          <w:rFonts w:ascii="GHEA Grapalat" w:hAnsi="GHEA Grapalat"/>
          <w:i w:val="0"/>
          <w:lang w:val="hy-AM"/>
        </w:rPr>
        <w:t xml:space="preserve"> 11։00</w:t>
      </w:r>
      <w:r w:rsidRPr="00A71D81">
        <w:rPr>
          <w:rFonts w:ascii="GHEA Grapalat" w:hAnsi="GHEA Grapalat"/>
          <w:i w:val="0"/>
          <w:lang w:val="af-ZA"/>
        </w:rPr>
        <w:t xml:space="preserve">-ը: </w:t>
      </w:r>
    </w:p>
    <w:p w14:paraId="0EC156BC" w14:textId="77777777" w:rsidR="00520525" w:rsidRPr="00A71D81" w:rsidRDefault="00520525" w:rsidP="0052052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A291DB3" w14:textId="38FC94C4" w:rsidR="00520525" w:rsidRPr="00A71D81" w:rsidRDefault="00520525" w:rsidP="002F5704">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Րաֆֆու  57 </w:t>
      </w:r>
      <w:r w:rsidRPr="00A71D81">
        <w:rPr>
          <w:rFonts w:ascii="GHEA Grapalat" w:hAnsi="GHEA Grapalat"/>
          <w:i w:val="0"/>
          <w:lang w:val="af-ZA"/>
        </w:rPr>
        <w:t xml:space="preserve">հասցեում,  « </w:t>
      </w:r>
      <w:r>
        <w:rPr>
          <w:rFonts w:ascii="GHEA Grapalat" w:hAnsi="GHEA Grapalat"/>
          <w:i w:val="0"/>
          <w:lang w:val="hy-AM"/>
        </w:rPr>
        <w:t>202</w:t>
      </w:r>
      <w:r w:rsidR="00A76F4D">
        <w:rPr>
          <w:rFonts w:ascii="GHEA Grapalat" w:hAnsi="GHEA Grapalat"/>
          <w:i w:val="0"/>
          <w:lang w:val="hy-AM"/>
        </w:rPr>
        <w:t>5</w:t>
      </w:r>
      <w:r w:rsidRPr="00A71D81">
        <w:rPr>
          <w:rFonts w:ascii="GHEA Grapalat" w:hAnsi="GHEA Grapalat"/>
          <w:i w:val="0"/>
          <w:lang w:val="af-ZA"/>
        </w:rPr>
        <w:t xml:space="preserve">» « </w:t>
      </w:r>
      <w:r w:rsidR="00BB000D">
        <w:rPr>
          <w:rFonts w:ascii="GHEA Grapalat" w:hAnsi="GHEA Grapalat"/>
          <w:i w:val="0"/>
          <w:lang w:val="hy-AM"/>
        </w:rPr>
        <w:t xml:space="preserve">մայիսի </w:t>
      </w:r>
      <w:r w:rsidRPr="00A71D81">
        <w:rPr>
          <w:rFonts w:ascii="GHEA Grapalat" w:hAnsi="GHEA Grapalat"/>
          <w:i w:val="0"/>
          <w:lang w:val="af-ZA"/>
        </w:rPr>
        <w:t>» «</w:t>
      </w:r>
      <w:r w:rsidR="002F5704" w:rsidRPr="002F5704">
        <w:rPr>
          <w:rFonts w:ascii="GHEA Grapalat" w:hAnsi="GHEA Grapalat"/>
          <w:i w:val="0"/>
          <w:lang w:val="af-ZA"/>
        </w:rPr>
        <w:t>6</w:t>
      </w:r>
      <w:r w:rsidR="00CC7C2B">
        <w:rPr>
          <w:rFonts w:ascii="GHEA Grapalat" w:hAnsi="GHEA Grapalat"/>
          <w:i w:val="0"/>
          <w:lang w:val="hy-AM"/>
        </w:rPr>
        <w:t>»</w:t>
      </w:r>
      <w:r w:rsidRPr="00A71D81">
        <w:rPr>
          <w:rFonts w:ascii="GHEA Grapalat" w:hAnsi="GHEA Grapalat"/>
          <w:i w:val="0"/>
          <w:lang w:val="af-ZA"/>
        </w:rPr>
        <w:t xml:space="preserve"> -ին ժամը  </w:t>
      </w:r>
      <w:r>
        <w:rPr>
          <w:rFonts w:ascii="GHEA Grapalat" w:hAnsi="GHEA Grapalat"/>
          <w:i w:val="0"/>
          <w:lang w:val="hy-AM"/>
        </w:rPr>
        <w:t>11։00</w:t>
      </w:r>
      <w:r w:rsidRPr="00A71D81">
        <w:rPr>
          <w:rFonts w:ascii="GHEA Grapalat" w:hAnsi="GHEA Grapalat"/>
          <w:i w:val="0"/>
          <w:lang w:val="af-ZA"/>
        </w:rPr>
        <w:t xml:space="preserve">-ին։   </w:t>
      </w:r>
    </w:p>
    <w:p w14:paraId="066526BC" w14:textId="77777777" w:rsidR="00520525" w:rsidRPr="006675F2" w:rsidRDefault="00520525" w:rsidP="0052052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18BB171" w14:textId="77777777" w:rsidR="00520525" w:rsidRPr="006D2E03" w:rsidRDefault="00520525" w:rsidP="00520525">
      <w:pPr>
        <w:pStyle w:val="a3"/>
        <w:spacing w:line="240" w:lineRule="auto"/>
        <w:rPr>
          <w:rFonts w:ascii="GHEA Grapalat" w:hAnsi="GHEA Grapalat"/>
          <w:i w:val="0"/>
          <w:lang w:val="hy-AM"/>
        </w:rPr>
      </w:pPr>
    </w:p>
    <w:p w14:paraId="17233044" w14:textId="77777777" w:rsidR="00520525" w:rsidRPr="00A71D81" w:rsidRDefault="00520525" w:rsidP="00520525">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Լիլիթ Ստեփանյան</w:t>
      </w:r>
      <w:r w:rsidRPr="00A71D81">
        <w:rPr>
          <w:rFonts w:ascii="GHEA Grapalat" w:hAnsi="GHEA Grapalat"/>
          <w:i w:val="0"/>
          <w:lang w:val="af-ZA"/>
        </w:rPr>
        <w:t>-ին</w:t>
      </w:r>
    </w:p>
    <w:p w14:paraId="3BFF700E" w14:textId="77777777" w:rsidR="00520525" w:rsidRPr="00A71D81" w:rsidRDefault="00520525" w:rsidP="00520525">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17A8A46" w14:textId="77777777" w:rsidR="00520525" w:rsidRPr="00FE3686" w:rsidRDefault="00520525" w:rsidP="00520525">
      <w:pPr>
        <w:pStyle w:val="a3"/>
        <w:spacing w:line="240" w:lineRule="auto"/>
        <w:rPr>
          <w:rFonts w:ascii="GHEA Grapalat" w:hAnsi="GHEA Grapalat"/>
          <w:i w:val="0"/>
          <w:lang w:val="hy-AM"/>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hy-AM"/>
        </w:rPr>
        <w:t>077-288008</w:t>
      </w:r>
    </w:p>
    <w:p w14:paraId="65177A51" w14:textId="77777777" w:rsidR="00520525" w:rsidRPr="00FE3686" w:rsidRDefault="00520525" w:rsidP="00520525">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 փոստ </w:t>
      </w:r>
      <w:r>
        <w:rPr>
          <w:rFonts w:ascii="GHEA Grapalat" w:hAnsi="GHEA Grapalat"/>
          <w:i w:val="0"/>
          <w:lang w:val="hy-AM"/>
        </w:rPr>
        <w:t>gnumner@mskh.am</w:t>
      </w:r>
    </w:p>
    <w:p w14:paraId="50BC5BED" w14:textId="77777777" w:rsidR="00520525" w:rsidRPr="00A71D81" w:rsidRDefault="00520525" w:rsidP="00520525">
      <w:pPr>
        <w:pStyle w:val="a3"/>
        <w:spacing w:line="240" w:lineRule="auto"/>
        <w:rPr>
          <w:rFonts w:ascii="GHEA Grapalat" w:hAnsi="GHEA Grapalat"/>
          <w:i w:val="0"/>
          <w:lang w:val="af-ZA"/>
        </w:rPr>
      </w:pPr>
    </w:p>
    <w:p w14:paraId="651F7F84" w14:textId="77777777" w:rsidR="00520525" w:rsidRPr="00A71D81" w:rsidRDefault="00520525" w:rsidP="00520525">
      <w:pPr>
        <w:pStyle w:val="a3"/>
        <w:spacing w:line="240" w:lineRule="auto"/>
        <w:rPr>
          <w:rFonts w:ascii="GHEA Grapalat" w:hAnsi="GHEA Grapalat"/>
          <w:i w:val="0"/>
          <w:lang w:val="af-ZA"/>
        </w:rPr>
      </w:pPr>
    </w:p>
    <w:p w14:paraId="046BE4CA" w14:textId="77777777" w:rsidR="00520525" w:rsidRDefault="00520525" w:rsidP="00520525">
      <w:pPr>
        <w:pStyle w:val="a3"/>
        <w:spacing w:line="240" w:lineRule="auto"/>
        <w:ind w:firstLine="0"/>
        <w:jc w:val="left"/>
        <w:rPr>
          <w:rFonts w:ascii="Sylfaen" w:hAnsi="Sylfaen"/>
          <w:i w:val="0"/>
          <w:u w:val="single"/>
          <w:lang w:val="hy-AM"/>
        </w:rPr>
      </w:pPr>
      <w:r w:rsidRPr="00A71D81">
        <w:rPr>
          <w:rFonts w:ascii="GHEA Grapalat" w:hAnsi="GHEA Grapalat"/>
          <w:i w:val="0"/>
          <w:lang w:val="af-ZA"/>
        </w:rPr>
        <w:t xml:space="preserve">Պատվիրատու </w:t>
      </w:r>
      <w:r>
        <w:rPr>
          <w:rFonts w:ascii="Sylfaen" w:hAnsi="Sylfaen"/>
          <w:i w:val="0"/>
          <w:lang w:val="hy-AM"/>
        </w:rPr>
        <w:t xml:space="preserve">ՀՀ ԿԳՄՍՆ </w:t>
      </w:r>
      <w:r>
        <w:rPr>
          <w:rFonts w:ascii="Sylfaen" w:hAnsi="Sylfaen"/>
          <w:i w:val="0"/>
          <w:u w:val="single"/>
          <w:lang w:val="af-ZA"/>
        </w:rPr>
        <w:t>&lt;&lt;</w:t>
      </w:r>
      <w:r>
        <w:rPr>
          <w:rFonts w:ascii="Sylfaen" w:hAnsi="Sylfaen"/>
          <w:i w:val="0"/>
          <w:u w:val="single"/>
          <w:lang w:val="hy-AM"/>
        </w:rPr>
        <w:t xml:space="preserve">Երևանի </w:t>
      </w:r>
      <w:r>
        <w:rPr>
          <w:rFonts w:ascii="Sylfaen" w:hAnsi="Sylfaen"/>
          <w:i w:val="0"/>
          <w:u w:val="single"/>
          <w:lang w:val="af-ZA"/>
        </w:rPr>
        <w:t>&lt;&lt;</w:t>
      </w:r>
      <w:r>
        <w:rPr>
          <w:rFonts w:ascii="Sylfaen" w:hAnsi="Sylfaen"/>
          <w:i w:val="0"/>
          <w:u w:val="single"/>
          <w:lang w:val="hy-AM"/>
        </w:rPr>
        <w:t>Մխիթար Սեբաստացի</w:t>
      </w:r>
      <w:r>
        <w:rPr>
          <w:rFonts w:ascii="Sylfaen" w:hAnsi="Sylfaen"/>
          <w:i w:val="0"/>
          <w:u w:val="single"/>
          <w:lang w:val="af-ZA"/>
        </w:rPr>
        <w:t>&gt;&gt;</w:t>
      </w:r>
      <w:r>
        <w:rPr>
          <w:rFonts w:ascii="Sylfaen" w:hAnsi="Sylfaen"/>
          <w:i w:val="0"/>
          <w:u w:val="single"/>
          <w:lang w:val="hy-AM"/>
        </w:rPr>
        <w:t xml:space="preserve"> կրթահամալիր</w:t>
      </w:r>
      <w:r>
        <w:rPr>
          <w:rFonts w:ascii="Sylfaen" w:hAnsi="Sylfaen"/>
          <w:i w:val="0"/>
          <w:u w:val="single"/>
          <w:lang w:val="af-ZA"/>
        </w:rPr>
        <w:t>&gt;&gt;</w:t>
      </w:r>
      <w:r>
        <w:rPr>
          <w:rFonts w:ascii="Sylfaen" w:hAnsi="Sylfaen"/>
          <w:i w:val="0"/>
          <w:u w:val="single"/>
          <w:lang w:val="hy-AM"/>
        </w:rPr>
        <w:t xml:space="preserve"> ՊՈԱԿ</w:t>
      </w:r>
    </w:p>
    <w:p w14:paraId="3A34DA32" w14:textId="77777777" w:rsidR="00520525" w:rsidRPr="00A71D81" w:rsidRDefault="00520525" w:rsidP="00520525">
      <w:pPr>
        <w:pStyle w:val="a3"/>
        <w:spacing w:line="240" w:lineRule="auto"/>
        <w:rPr>
          <w:rFonts w:ascii="GHEA Grapalat" w:hAnsi="GHEA Grapalat"/>
          <w:i w:val="0"/>
          <w:lang w:val="af-ZA"/>
        </w:rPr>
      </w:pP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Default="00055CC2" w:rsidP="00EF3662">
      <w:pPr>
        <w:pStyle w:val="aa"/>
        <w:ind w:right="-7" w:firstLine="567"/>
        <w:jc w:val="right"/>
        <w:rPr>
          <w:rFonts w:ascii="GHEA Grapalat" w:hAnsi="GHEA Grapalat" w:cs="Sylfaen"/>
          <w:i/>
          <w:sz w:val="22"/>
          <w:lang w:val="af-ZA"/>
        </w:rPr>
      </w:pPr>
    </w:p>
    <w:p w14:paraId="0E8BB2AD" w14:textId="77777777" w:rsidR="00A76F4D" w:rsidRPr="00A71D81" w:rsidRDefault="00A76F4D"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1427653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935D8A6" w:rsidR="00096865" w:rsidRPr="00A71D81" w:rsidRDefault="00520525"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ԳՀ-ԱՊՁԲ-ՄՍԿՀ-</w:t>
      </w:r>
      <w:r w:rsidR="00A76F4D">
        <w:rPr>
          <w:rFonts w:ascii="GHEA Grapalat" w:hAnsi="GHEA Grapalat" w:cs="Sylfaen"/>
          <w:i/>
          <w:sz w:val="20"/>
          <w:szCs w:val="20"/>
          <w:u w:val="single"/>
          <w:lang w:val="af-ZA"/>
        </w:rPr>
        <w:t>25/07</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AF7CCF6" w:rsidR="00096865" w:rsidRPr="00A71D81" w:rsidRDefault="00520525"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520525">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01E8582" w:rsidR="00096865" w:rsidRPr="00A71D81" w:rsidRDefault="00520525"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sidR="00A76F4D">
        <w:rPr>
          <w:rFonts w:ascii="GHEA Grapalat" w:hAnsi="GHEA Grapalat" w:cs="Sylfaen"/>
          <w:i/>
          <w:sz w:val="20"/>
          <w:szCs w:val="20"/>
          <w:lang w:val="hy-AM"/>
        </w:rPr>
        <w:t>5</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A76F4D">
        <w:rPr>
          <w:rFonts w:ascii="GHEA Grapalat" w:hAnsi="GHEA Grapalat" w:cs="Times Armenian"/>
          <w:i/>
          <w:sz w:val="20"/>
          <w:szCs w:val="20"/>
          <w:lang w:val="hy-AM"/>
        </w:rPr>
        <w:t>Ապրիլի 29</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56647">
        <w:rPr>
          <w:rFonts w:ascii="GHEA Grapalat" w:hAnsi="GHEA Grapalat" w:cs="Times Armenian"/>
          <w:i/>
          <w:sz w:val="20"/>
          <w:szCs w:val="20"/>
          <w:lang w:val="hy-AM"/>
        </w:rPr>
        <w:t xml:space="preserve"> 1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D660697" w14:textId="77777777" w:rsidR="00556647" w:rsidRPr="00D44BAB" w:rsidRDefault="00556647" w:rsidP="00556647">
      <w:pPr>
        <w:pStyle w:val="aa"/>
        <w:ind w:right="-7" w:firstLine="567"/>
        <w:jc w:val="center"/>
        <w:rPr>
          <w:rFonts w:ascii="Sylfaen" w:hAnsi="Sylfaen"/>
          <w:lang w:val="af-ZA"/>
        </w:rPr>
      </w:pPr>
      <w:r w:rsidRPr="00D44BAB">
        <w:rPr>
          <w:rFonts w:ascii="Sylfaen" w:hAnsi="Sylfaen" w:cs="Times Armenian"/>
          <w:lang w:val="af-ZA"/>
        </w:rPr>
        <w:t xml:space="preserve">ՀՀ </w:t>
      </w:r>
      <w:r>
        <w:rPr>
          <w:rFonts w:ascii="Sylfaen" w:hAnsi="Sylfaen" w:cs="Times Armenian"/>
          <w:lang w:val="af-ZA"/>
        </w:rPr>
        <w:t>ԿԳՄՍՆ</w:t>
      </w:r>
      <w:r w:rsidRPr="00D44BAB">
        <w:rPr>
          <w:rFonts w:ascii="Sylfaen" w:hAnsi="Sylfaen" w:cs="Times Armenian"/>
          <w:lang w:val="af-ZA"/>
        </w:rPr>
        <w:t xml:space="preserve"> «Երևանի «Մխիթար Սեբաստացի» կրթահամալիր»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0EA12B7F" w14:textId="18DC622B" w:rsidR="00556647" w:rsidRPr="00A71D81" w:rsidRDefault="00556647" w:rsidP="0042359E">
      <w:pPr>
        <w:pStyle w:val="aa"/>
        <w:ind w:right="-7" w:firstLine="567"/>
        <w:jc w:val="center"/>
        <w:rPr>
          <w:rFonts w:ascii="GHEA Grapalat" w:hAnsi="GHEA Grapalat"/>
          <w:szCs w:val="22"/>
          <w:lang w:val="af-ZA"/>
        </w:rPr>
      </w:pPr>
      <w:r w:rsidRPr="00D44BAB">
        <w:rPr>
          <w:rFonts w:ascii="Sylfaen" w:hAnsi="Sylfaen" w:cs="Times Armenian"/>
          <w:lang w:val="af-ZA"/>
        </w:rPr>
        <w:t xml:space="preserve">ՀՀ </w:t>
      </w:r>
      <w:r>
        <w:rPr>
          <w:rFonts w:ascii="Sylfaen" w:hAnsi="Sylfaen" w:cs="Times Armenian"/>
          <w:lang w:val="af-ZA"/>
        </w:rPr>
        <w:t>ԿԳՄՍՆ</w:t>
      </w:r>
      <w:r w:rsidRPr="00D44BAB">
        <w:rPr>
          <w:rFonts w:ascii="Sylfaen" w:hAnsi="Sylfaen" w:cs="Times Armenian"/>
          <w:lang w:val="af-ZA"/>
        </w:rPr>
        <w:t xml:space="preserve"> «Երևանի «Մխիթար Սեբաստացի» կրթահամալիր» ՊՈԱԿ</w:t>
      </w:r>
      <w:r w:rsidR="0042359E">
        <w:rPr>
          <w:rFonts w:ascii="Sylfaen" w:hAnsi="Sylfaen" w:cs="Times Armenia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CC7C2B">
        <w:rPr>
          <w:rFonts w:ascii="GHEA Grapalat" w:hAnsi="GHEA Grapalat" w:cs="Times Armenian"/>
          <w:lang w:val="hy-AM"/>
        </w:rPr>
        <w:t xml:space="preserve">  ՈՒՍՈՒՄՆԱԿԱՆ </w:t>
      </w:r>
      <w:r w:rsidR="00241340">
        <w:rPr>
          <w:rFonts w:ascii="GHEA Grapalat" w:hAnsi="GHEA Grapalat" w:cs="Times Armenian"/>
          <w:lang w:val="hy-AM"/>
        </w:rPr>
        <w:t xml:space="preserve"> ԳՈՒՅՔԻ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206D53">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A6AB0D0" w14:textId="77777777" w:rsidR="00556647" w:rsidRPr="00A71D81" w:rsidRDefault="00556647" w:rsidP="00556647">
      <w:pPr>
        <w:ind w:firstLine="567"/>
        <w:jc w:val="center"/>
        <w:rPr>
          <w:rFonts w:ascii="GHEA Grapalat" w:hAnsi="GHEA Grapalat"/>
          <w:i/>
          <w:sz w:val="20"/>
          <w:lang w:val="af-ZA"/>
        </w:rPr>
      </w:pPr>
    </w:p>
    <w:p w14:paraId="4A0E0822" w14:textId="77777777" w:rsidR="00556647" w:rsidRPr="00D44BAB" w:rsidRDefault="00556647" w:rsidP="00556647">
      <w:pPr>
        <w:pStyle w:val="aa"/>
        <w:ind w:right="-7" w:firstLine="567"/>
        <w:jc w:val="center"/>
        <w:rPr>
          <w:rFonts w:ascii="Sylfaen" w:hAnsi="Sylfaen"/>
          <w:lang w:val="af-ZA"/>
        </w:rPr>
      </w:pPr>
      <w:r w:rsidRPr="00D44BAB">
        <w:rPr>
          <w:rFonts w:ascii="Sylfaen" w:hAnsi="Sylfaen" w:cs="Times Armenian"/>
          <w:lang w:val="af-ZA"/>
        </w:rPr>
        <w:t xml:space="preserve">ՀՀ </w:t>
      </w:r>
      <w:r>
        <w:rPr>
          <w:rFonts w:ascii="Sylfaen" w:hAnsi="Sylfaen" w:cs="Times Armenian"/>
          <w:lang w:val="af-ZA"/>
        </w:rPr>
        <w:t>ԿԳՄՍՆ</w:t>
      </w:r>
      <w:r w:rsidRPr="00D44BAB">
        <w:rPr>
          <w:rFonts w:ascii="Sylfaen" w:hAnsi="Sylfaen" w:cs="Times Armenian"/>
          <w:lang w:val="af-ZA"/>
        </w:rPr>
        <w:t xml:space="preserve"> «Երևանի «Մխիթար Սեբաստացի» կրթահամալիր» ՊՈԱԿ</w:t>
      </w:r>
    </w:p>
    <w:p w14:paraId="175AE1C3" w14:textId="540E8EC0" w:rsidR="00556647" w:rsidRPr="005671C0" w:rsidRDefault="00556647" w:rsidP="00556647">
      <w:pPr>
        <w:ind w:firstLine="567"/>
        <w:jc w:val="center"/>
        <w:rPr>
          <w:rFonts w:ascii="GHEA Grapalat" w:hAnsi="GHEA Grapalat"/>
          <w:sz w:val="20"/>
          <w:lang w:val="af-ZA"/>
        </w:rPr>
      </w:pP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00CC7C2B">
        <w:rPr>
          <w:rFonts w:ascii="GHEA Grapalat" w:hAnsi="GHEA Grapalat"/>
          <w:b/>
          <w:sz w:val="20"/>
          <w:lang w:val="hy-AM"/>
        </w:rPr>
        <w:t>ԿԱԲԻՆԵՏՆԵՐԻ ՈՒՍՈՒՄՆԱԿԱ</w:t>
      </w:r>
      <w:r w:rsidR="00241340">
        <w:rPr>
          <w:rFonts w:ascii="GHEA Grapalat" w:hAnsi="GHEA Grapalat"/>
          <w:b/>
          <w:sz w:val="20"/>
          <w:lang w:val="hy-AM"/>
        </w:rPr>
        <w:t>Ն ԳՈՒՅ</w:t>
      </w:r>
      <w:r>
        <w:rPr>
          <w:rFonts w:ascii="GHEA Grapalat" w:hAnsi="GHEA Grapalat"/>
          <w:b/>
          <w:sz w:val="20"/>
          <w:lang w:val="af-ZA"/>
        </w:rPr>
        <w:t>ՔԻ</w:t>
      </w:r>
      <w:r w:rsidRPr="005671C0">
        <w:rPr>
          <w:rFonts w:ascii="GHEA Grapalat" w:hAnsi="GHEA Grapalat"/>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06B9E6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20525">
        <w:rPr>
          <w:rFonts w:ascii="GHEA Grapalat" w:hAnsi="GHEA Grapalat" w:cs="Sylfaen"/>
          <w:b/>
          <w:sz w:val="20"/>
        </w:rPr>
        <w:t>ԳՆԱՆՇՄԱՆ</w:t>
      </w:r>
      <w:r w:rsidR="00520525" w:rsidRPr="001A5668">
        <w:rPr>
          <w:rFonts w:ascii="GHEA Grapalat" w:hAnsi="GHEA Grapalat" w:cs="Sylfaen"/>
          <w:b/>
          <w:sz w:val="20"/>
          <w:lang w:val="af-ZA"/>
        </w:rPr>
        <w:t xml:space="preserve"> </w:t>
      </w:r>
      <w:r w:rsidR="00520525">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BA259CF" w14:textId="08ADDE40" w:rsidR="00556647" w:rsidRPr="00A71D81" w:rsidRDefault="00096865" w:rsidP="00556647">
      <w:pPr>
        <w:jc w:val="both"/>
        <w:rPr>
          <w:rFonts w:ascii="GHEA Grapalat" w:hAnsi="GHEA Grapalat"/>
          <w:sz w:val="20"/>
          <w:lang w:val="af-ZA"/>
        </w:rPr>
      </w:pPr>
      <w:r w:rsidRPr="00A71D81">
        <w:rPr>
          <w:rFonts w:ascii="GHEA Grapalat" w:hAnsi="GHEA Grapalat"/>
          <w:sz w:val="20"/>
          <w:lang w:val="af-ZA"/>
        </w:rPr>
        <w:t xml:space="preserve">          </w:t>
      </w:r>
      <w:r w:rsidR="00556647" w:rsidRPr="00A71D81">
        <w:rPr>
          <w:rFonts w:ascii="GHEA Grapalat" w:hAnsi="GHEA Grapalat"/>
          <w:sz w:val="20"/>
          <w:lang w:val="af-ZA"/>
        </w:rPr>
        <w:t xml:space="preserve">          </w:t>
      </w:r>
      <w:r w:rsidR="00556647" w:rsidRPr="00A71D81">
        <w:rPr>
          <w:rFonts w:ascii="GHEA Grapalat" w:hAnsi="GHEA Grapalat" w:cs="Sylfaen"/>
          <w:sz w:val="20"/>
        </w:rPr>
        <w:t>Սույն</w:t>
      </w:r>
      <w:r w:rsidR="00556647" w:rsidRPr="00A71D81">
        <w:rPr>
          <w:rFonts w:ascii="GHEA Grapalat" w:hAnsi="GHEA Grapalat" w:cs="Times Armenian"/>
          <w:sz w:val="20"/>
          <w:lang w:val="af-ZA"/>
        </w:rPr>
        <w:t xml:space="preserve"> </w:t>
      </w:r>
      <w:r w:rsidR="00556647" w:rsidRPr="00A71D81">
        <w:rPr>
          <w:rFonts w:ascii="GHEA Grapalat" w:hAnsi="GHEA Grapalat" w:cs="Sylfaen"/>
          <w:sz w:val="20"/>
        </w:rPr>
        <w:t>հրավերը</w:t>
      </w:r>
      <w:r w:rsidR="00556647" w:rsidRPr="00A71D81">
        <w:rPr>
          <w:rFonts w:ascii="GHEA Grapalat" w:hAnsi="GHEA Grapalat" w:cs="Times Armenian"/>
          <w:sz w:val="20"/>
          <w:lang w:val="af-ZA"/>
        </w:rPr>
        <w:t xml:space="preserve"> </w:t>
      </w:r>
      <w:r w:rsidR="00556647" w:rsidRPr="00A71D81">
        <w:rPr>
          <w:rFonts w:ascii="GHEA Grapalat" w:hAnsi="GHEA Grapalat" w:cs="Sylfaen"/>
          <w:sz w:val="20"/>
        </w:rPr>
        <w:t>տրամադրվում</w:t>
      </w:r>
      <w:r w:rsidR="00556647" w:rsidRPr="00A71D81">
        <w:rPr>
          <w:rFonts w:ascii="GHEA Grapalat" w:hAnsi="GHEA Grapalat" w:cs="Times Armenian"/>
          <w:sz w:val="20"/>
          <w:lang w:val="af-ZA"/>
        </w:rPr>
        <w:t xml:space="preserve"> </w:t>
      </w:r>
      <w:r w:rsidR="00556647" w:rsidRPr="00A71D81">
        <w:rPr>
          <w:rFonts w:ascii="GHEA Grapalat" w:hAnsi="GHEA Grapalat" w:cs="Sylfaen"/>
          <w:sz w:val="20"/>
        </w:rPr>
        <w:t>է</w:t>
      </w:r>
      <w:r w:rsidR="00556647" w:rsidRPr="00A71D81">
        <w:rPr>
          <w:rFonts w:ascii="GHEA Grapalat" w:hAnsi="GHEA Grapalat" w:cs="Times Armenian"/>
          <w:sz w:val="20"/>
          <w:lang w:val="af-ZA"/>
        </w:rPr>
        <w:t xml:space="preserve"> </w:t>
      </w:r>
      <w:r w:rsidR="00556647" w:rsidRPr="00A71D81">
        <w:rPr>
          <w:rFonts w:ascii="GHEA Grapalat" w:hAnsi="GHEA Grapalat" w:cs="Sylfaen"/>
          <w:sz w:val="20"/>
        </w:rPr>
        <w:t>ի</w:t>
      </w:r>
      <w:r w:rsidR="00556647" w:rsidRPr="00A71D81">
        <w:rPr>
          <w:rFonts w:ascii="GHEA Grapalat" w:hAnsi="GHEA Grapalat" w:cs="Times Armenian"/>
          <w:sz w:val="20"/>
          <w:lang w:val="af-ZA"/>
        </w:rPr>
        <w:t xml:space="preserve"> </w:t>
      </w:r>
      <w:r w:rsidR="00556647" w:rsidRPr="00A71D81">
        <w:rPr>
          <w:rFonts w:ascii="GHEA Grapalat" w:hAnsi="GHEA Grapalat" w:cs="Sylfaen"/>
          <w:sz w:val="20"/>
        </w:rPr>
        <w:t>լրումն</w:t>
      </w:r>
      <w:r w:rsidR="00556647" w:rsidRPr="00A71D81">
        <w:rPr>
          <w:rFonts w:ascii="GHEA Grapalat" w:hAnsi="GHEA Grapalat"/>
          <w:sz w:val="20"/>
          <w:lang w:val="af-ZA"/>
        </w:rPr>
        <w:t xml:space="preserve"> </w:t>
      </w:r>
      <w:r w:rsidR="00556647">
        <w:rPr>
          <w:rFonts w:ascii="GHEA Grapalat" w:hAnsi="GHEA Grapalat" w:cs="Times Armenian"/>
          <w:sz w:val="20"/>
          <w:lang w:val="af-ZA"/>
        </w:rPr>
        <w:t>ԳՀ-ԱՊՁԲ-ՄՍԿՀ-</w:t>
      </w:r>
      <w:r w:rsidR="00A76F4D">
        <w:rPr>
          <w:rFonts w:ascii="GHEA Grapalat" w:hAnsi="GHEA Grapalat" w:cs="Times Armenian"/>
          <w:sz w:val="20"/>
          <w:lang w:val="af-ZA"/>
        </w:rPr>
        <w:t>25/</w:t>
      </w:r>
      <w:proofErr w:type="gramStart"/>
      <w:r w:rsidR="00A76F4D">
        <w:rPr>
          <w:rFonts w:ascii="GHEA Grapalat" w:hAnsi="GHEA Grapalat" w:cs="Times Armenian"/>
          <w:sz w:val="20"/>
          <w:lang w:val="af-ZA"/>
        </w:rPr>
        <w:t>07</w:t>
      </w:r>
      <w:r w:rsidR="00556647">
        <w:rPr>
          <w:rFonts w:ascii="GHEA Grapalat" w:hAnsi="GHEA Grapalat" w:cs="Times Armenian"/>
          <w:sz w:val="20"/>
          <w:lang w:val="hy-AM"/>
        </w:rPr>
        <w:t xml:space="preserve">  </w:t>
      </w:r>
      <w:r w:rsidR="00556647" w:rsidRPr="00A71D81">
        <w:rPr>
          <w:rFonts w:ascii="GHEA Grapalat" w:hAnsi="GHEA Grapalat" w:cs="Sylfaen"/>
          <w:sz w:val="20"/>
        </w:rPr>
        <w:t>ծածկա</w:t>
      </w:r>
      <w:r w:rsidR="00556647" w:rsidRPr="00A71D81">
        <w:rPr>
          <w:rFonts w:ascii="GHEA Grapalat" w:hAnsi="GHEA Grapalat" w:cs="Times Armenian"/>
          <w:sz w:val="20"/>
        </w:rPr>
        <w:t>գ</w:t>
      </w:r>
      <w:r w:rsidR="00556647" w:rsidRPr="00A71D81">
        <w:rPr>
          <w:rFonts w:ascii="GHEA Grapalat" w:hAnsi="GHEA Grapalat" w:cs="Sylfaen"/>
          <w:sz w:val="20"/>
        </w:rPr>
        <w:t>րով</w:t>
      </w:r>
      <w:proofErr w:type="gramEnd"/>
      <w:r w:rsidR="00556647" w:rsidRPr="00A71D81">
        <w:rPr>
          <w:rFonts w:ascii="GHEA Grapalat" w:hAnsi="GHEA Grapalat"/>
          <w:sz w:val="20"/>
          <w:lang w:val="af-ZA"/>
        </w:rPr>
        <w:t xml:space="preserve"> </w:t>
      </w:r>
      <w:r w:rsidR="00556647" w:rsidRPr="00A71D81">
        <w:rPr>
          <w:rFonts w:ascii="GHEA Grapalat" w:hAnsi="GHEA Grapalat" w:cs="Sylfaen"/>
          <w:sz w:val="20"/>
        </w:rPr>
        <w:t>անցկացվող</w:t>
      </w:r>
      <w:r w:rsidR="00556647" w:rsidRPr="00A71D81">
        <w:rPr>
          <w:rFonts w:ascii="GHEA Grapalat" w:hAnsi="GHEA Grapalat" w:cs="Times Armenian"/>
          <w:sz w:val="20"/>
          <w:lang w:val="af-ZA"/>
        </w:rPr>
        <w:t xml:space="preserve"> </w:t>
      </w:r>
      <w:r w:rsidR="00556647">
        <w:rPr>
          <w:rFonts w:ascii="GHEA Grapalat" w:hAnsi="GHEA Grapalat" w:cs="Sylfaen"/>
          <w:sz w:val="20"/>
        </w:rPr>
        <w:t>ԳՆԱՆՇՄԱՆ</w:t>
      </w:r>
      <w:r w:rsidR="00556647" w:rsidRPr="00844576">
        <w:rPr>
          <w:rFonts w:ascii="GHEA Grapalat" w:hAnsi="GHEA Grapalat" w:cs="Sylfaen"/>
          <w:sz w:val="20"/>
          <w:lang w:val="af-ZA"/>
        </w:rPr>
        <w:t xml:space="preserve"> </w:t>
      </w:r>
      <w:r w:rsidR="00556647">
        <w:rPr>
          <w:rFonts w:ascii="GHEA Grapalat" w:hAnsi="GHEA Grapalat" w:cs="Sylfaen"/>
          <w:sz w:val="20"/>
        </w:rPr>
        <w:t>ՀԱՐՑՄԱՆ</w:t>
      </w:r>
      <w:r w:rsidR="00556647" w:rsidRPr="00844576">
        <w:rPr>
          <w:rFonts w:ascii="GHEA Grapalat" w:hAnsi="GHEA Grapalat" w:cs="Sylfaen"/>
          <w:sz w:val="20"/>
          <w:lang w:val="af-ZA"/>
        </w:rPr>
        <w:t xml:space="preserve"> </w:t>
      </w:r>
      <w:r w:rsidR="00556647" w:rsidRPr="00A71D81">
        <w:rPr>
          <w:rFonts w:ascii="GHEA Grapalat" w:hAnsi="GHEA Grapalat" w:cs="Times Armenian"/>
          <w:sz w:val="20"/>
          <w:lang w:val="af-ZA"/>
        </w:rPr>
        <w:t xml:space="preserve"> (</w:t>
      </w:r>
      <w:r w:rsidR="00556647" w:rsidRPr="00A71D81">
        <w:rPr>
          <w:rFonts w:ascii="GHEA Grapalat" w:hAnsi="GHEA Grapalat" w:cs="Sylfaen"/>
          <w:sz w:val="20"/>
        </w:rPr>
        <w:t>այսուհետև</w:t>
      </w:r>
      <w:r w:rsidR="00556647" w:rsidRPr="00A71D81">
        <w:rPr>
          <w:rFonts w:ascii="GHEA Grapalat" w:hAnsi="GHEA Grapalat" w:cs="Times Armenian"/>
          <w:sz w:val="20"/>
          <w:lang w:val="af-ZA"/>
        </w:rPr>
        <w:t xml:space="preserve">` </w:t>
      </w:r>
      <w:r w:rsidR="00556647" w:rsidRPr="00A71D81">
        <w:rPr>
          <w:rFonts w:ascii="GHEA Grapalat" w:hAnsi="GHEA Grapalat" w:cs="Sylfaen"/>
          <w:sz w:val="20"/>
        </w:rPr>
        <w:t>ընթացակար</w:t>
      </w:r>
      <w:r w:rsidR="00556647" w:rsidRPr="00A71D81">
        <w:rPr>
          <w:rFonts w:ascii="GHEA Grapalat" w:hAnsi="GHEA Grapalat" w:cs="Times Armenian"/>
          <w:sz w:val="20"/>
        </w:rPr>
        <w:t>գ</w:t>
      </w:r>
      <w:r w:rsidR="00556647" w:rsidRPr="00A71D81">
        <w:rPr>
          <w:rFonts w:ascii="GHEA Grapalat" w:hAnsi="GHEA Grapalat" w:cs="Times Armenian"/>
          <w:sz w:val="20"/>
          <w:lang w:val="af-ZA"/>
        </w:rPr>
        <w:t xml:space="preserve">) </w:t>
      </w:r>
      <w:r w:rsidR="00556647" w:rsidRPr="00A71D81">
        <w:rPr>
          <w:rFonts w:ascii="GHEA Grapalat" w:hAnsi="GHEA Grapalat" w:cs="Sylfaen"/>
          <w:sz w:val="20"/>
        </w:rPr>
        <w:t>հայտարարության</w:t>
      </w:r>
      <w:r w:rsidR="00556647" w:rsidRPr="00A71D81">
        <w:rPr>
          <w:rFonts w:ascii="GHEA Grapalat" w:hAnsi="GHEA Grapalat" w:cs="Times Armenian"/>
          <w:sz w:val="20"/>
          <w:lang w:val="af-ZA"/>
        </w:rPr>
        <w:t>։</w:t>
      </w:r>
    </w:p>
    <w:p w14:paraId="1E5C4AE5" w14:textId="77777777" w:rsidR="00556647" w:rsidRPr="00A71D81" w:rsidRDefault="00556647" w:rsidP="00556647">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D44BAB">
        <w:rPr>
          <w:rFonts w:ascii="Sylfaen" w:hAnsi="Sylfaen" w:cs="Times Armenian"/>
          <w:lang w:val="af-ZA"/>
        </w:rPr>
        <w:t xml:space="preserve">ՀՀ </w:t>
      </w:r>
      <w:r>
        <w:rPr>
          <w:rFonts w:ascii="Sylfaen" w:hAnsi="Sylfaen" w:cs="Times Armenian"/>
          <w:lang w:val="af-ZA"/>
        </w:rPr>
        <w:t>ԿԳՄՍՆ</w:t>
      </w:r>
      <w:r w:rsidRPr="00D44BAB">
        <w:rPr>
          <w:rFonts w:ascii="Sylfaen" w:hAnsi="Sylfaen" w:cs="Times Armenian"/>
          <w:lang w:val="af-ZA"/>
        </w:rPr>
        <w:t xml:space="preserve"> «Երևանի «Մխիթար Սեբաստացի» կրթահամալիր» ՊՈԱԿ</w:t>
      </w:r>
      <w:r w:rsidRPr="00A71D81">
        <w:rPr>
          <w:rFonts w:ascii="GHEA Grapalat" w:hAnsi="GHEA Grapalat"/>
          <w:sz w:val="20"/>
          <w:lang w:val="af-ZA"/>
        </w:rPr>
        <w:t xml:space="preserve"> -</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55B1EDDC" w14:textId="77777777" w:rsidR="00556647" w:rsidRPr="00A71D81" w:rsidRDefault="00556647" w:rsidP="00556647">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5FEF361" w14:textId="77777777" w:rsidR="00556647" w:rsidRPr="00A71D81" w:rsidRDefault="00556647" w:rsidP="00556647">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40CB9DA4" w14:textId="77777777" w:rsidR="00556647" w:rsidRPr="00A71D81" w:rsidRDefault="00556647" w:rsidP="00556647">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763AAD">
        <w:rPr>
          <w:rFonts w:ascii="GHEA Grapalat" w:hAnsi="GHEA Grapalat"/>
        </w:rPr>
        <w:t>gnumner@mskh.am</w:t>
      </w:r>
    </w:p>
    <w:p w14:paraId="5E6B6867" w14:textId="77777777" w:rsidR="00556647" w:rsidRDefault="00556647" w:rsidP="00556647">
      <w:pPr>
        <w:jc w:val="both"/>
        <w:rPr>
          <w:rFonts w:ascii="GHEA Grapalat" w:hAnsi="GHEA Grapalat" w:cs="Sylfaen"/>
          <w:szCs w:val="22"/>
          <w:lang w:val="af-ZA"/>
        </w:rPr>
      </w:pPr>
    </w:p>
    <w:p w14:paraId="01F44180" w14:textId="599130BA" w:rsidR="00096865" w:rsidRPr="00A71D81" w:rsidRDefault="00556647" w:rsidP="00556647">
      <w:pPr>
        <w:jc w:val="both"/>
        <w:rPr>
          <w:rFonts w:ascii="GHEA Grapalat" w:hAnsi="GHEA Grapalat"/>
          <w:szCs w:val="22"/>
          <w:lang w:val="af-ZA"/>
        </w:rPr>
      </w:pPr>
      <w:r>
        <w:rPr>
          <w:rFonts w:ascii="GHEA Grapalat" w:hAnsi="GHEA Grapalat" w:cs="Sylfaen"/>
          <w:szCs w:val="22"/>
          <w:lang w:val="hy-AM"/>
        </w:rPr>
        <w:t xml:space="preserve">                                                                   </w:t>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BB06480" w14:textId="2DDE1125" w:rsidR="001A5668" w:rsidRPr="0042359E" w:rsidRDefault="001A5668" w:rsidP="001A5668">
      <w:pPr>
        <w:pStyle w:val="3"/>
        <w:numPr>
          <w:ilvl w:val="1"/>
          <w:numId w:val="31"/>
        </w:numPr>
        <w:spacing w:line="240" w:lineRule="auto"/>
        <w:jc w:val="both"/>
        <w:rPr>
          <w:rFonts w:ascii="GHEA Grapalat" w:hAnsi="GHEA Grapalat" w:cs="Sylfaen"/>
          <w:i w:val="0"/>
        </w:rPr>
      </w:pPr>
      <w:r w:rsidRPr="00A71D81">
        <w:rPr>
          <w:rFonts w:ascii="GHEA Grapalat" w:hAnsi="GHEA Grapalat" w:cs="Sylfaen"/>
          <w:i w:val="0"/>
        </w:rPr>
        <w:t>Գնման</w:t>
      </w:r>
      <w:r w:rsidRPr="0042359E">
        <w:rPr>
          <w:rFonts w:ascii="GHEA Grapalat" w:hAnsi="GHEA Grapalat" w:cs="Sylfaen"/>
          <w:i w:val="0"/>
        </w:rPr>
        <w:t xml:space="preserve"> </w:t>
      </w:r>
      <w:r w:rsidRPr="00A71D81">
        <w:rPr>
          <w:rFonts w:ascii="GHEA Grapalat" w:hAnsi="GHEA Grapalat" w:cs="Sylfaen"/>
          <w:i w:val="0"/>
        </w:rPr>
        <w:t>առարկա</w:t>
      </w:r>
      <w:r w:rsidRPr="0042359E">
        <w:rPr>
          <w:rFonts w:ascii="GHEA Grapalat" w:hAnsi="GHEA Grapalat" w:cs="Sylfaen"/>
          <w:i w:val="0"/>
        </w:rPr>
        <w:t xml:space="preserve"> </w:t>
      </w:r>
      <w:r w:rsidRPr="00A71D81">
        <w:rPr>
          <w:rFonts w:ascii="GHEA Grapalat" w:hAnsi="GHEA Grapalat" w:cs="Sylfaen"/>
          <w:i w:val="0"/>
        </w:rPr>
        <w:t>է</w:t>
      </w:r>
      <w:r w:rsidRPr="0042359E">
        <w:rPr>
          <w:rFonts w:ascii="GHEA Grapalat" w:hAnsi="GHEA Grapalat" w:cs="Sylfaen"/>
          <w:i w:val="0"/>
        </w:rPr>
        <w:t xml:space="preserve"> </w:t>
      </w:r>
      <w:proofErr w:type="gramStart"/>
      <w:r w:rsidRPr="00A71D81">
        <w:rPr>
          <w:rFonts w:ascii="GHEA Grapalat" w:hAnsi="GHEA Grapalat" w:cs="Sylfaen"/>
          <w:i w:val="0"/>
        </w:rPr>
        <w:t>հանդիսանում</w:t>
      </w:r>
      <w:r w:rsidRPr="0042359E">
        <w:rPr>
          <w:rFonts w:ascii="GHEA Grapalat" w:hAnsi="GHEA Grapalat" w:cs="Sylfaen"/>
          <w:i w:val="0"/>
        </w:rPr>
        <w:t xml:space="preserve">  ՀՀ</w:t>
      </w:r>
      <w:proofErr w:type="gramEnd"/>
      <w:r w:rsidRPr="0042359E">
        <w:rPr>
          <w:rFonts w:ascii="GHEA Grapalat" w:hAnsi="GHEA Grapalat" w:cs="Sylfaen"/>
          <w:i w:val="0"/>
        </w:rPr>
        <w:t xml:space="preserve"> ԿԳՄՍՆ «Երևանի «Մխիթար Սեբաստացի» կրթահամալիր» ՊՈԱԿ</w:t>
      </w:r>
      <w:r w:rsidRPr="00A71D81">
        <w:rPr>
          <w:rFonts w:ascii="GHEA Grapalat" w:hAnsi="GHEA Grapalat" w:cs="Sylfaen"/>
          <w:i w:val="0"/>
        </w:rPr>
        <w:t xml:space="preserve"> </w:t>
      </w:r>
      <w:r w:rsidRPr="0042359E">
        <w:rPr>
          <w:rFonts w:ascii="GHEA Grapalat" w:hAnsi="GHEA Grapalat" w:cs="Sylfaen"/>
          <w:i w:val="0"/>
        </w:rPr>
        <w:t xml:space="preserve">  </w:t>
      </w:r>
      <w:r w:rsidRPr="00A71D81">
        <w:rPr>
          <w:rFonts w:ascii="GHEA Grapalat" w:hAnsi="GHEA Grapalat" w:cs="Sylfaen"/>
          <w:i w:val="0"/>
        </w:rPr>
        <w:t>կարիքների</w:t>
      </w:r>
      <w:r w:rsidRPr="0042359E">
        <w:rPr>
          <w:rFonts w:ascii="GHEA Grapalat" w:hAnsi="GHEA Grapalat" w:cs="Sylfaen"/>
          <w:i w:val="0"/>
        </w:rPr>
        <w:t xml:space="preserve"> </w:t>
      </w:r>
      <w:r w:rsidRPr="00A71D81">
        <w:rPr>
          <w:rFonts w:ascii="GHEA Grapalat" w:hAnsi="GHEA Grapalat" w:cs="Sylfaen"/>
          <w:i w:val="0"/>
        </w:rPr>
        <w:t>համար</w:t>
      </w:r>
      <w:r w:rsidRPr="0042359E">
        <w:rPr>
          <w:rFonts w:ascii="GHEA Grapalat" w:hAnsi="GHEA Grapalat" w:cs="Sylfaen"/>
          <w:i w:val="0"/>
        </w:rPr>
        <w:t xml:space="preserve">` </w:t>
      </w:r>
      <w:r w:rsidR="00241340">
        <w:rPr>
          <w:rFonts w:ascii="GHEA Grapalat" w:hAnsi="GHEA Grapalat" w:cs="Sylfaen"/>
          <w:i w:val="0"/>
          <w:lang w:val="hy-AM"/>
        </w:rPr>
        <w:t>տնտեսական գույքի</w:t>
      </w:r>
      <w:r w:rsidRPr="0042359E">
        <w:rPr>
          <w:rFonts w:ascii="GHEA Grapalat" w:hAnsi="GHEA Grapalat" w:cs="Sylfaen"/>
          <w:i w:val="0"/>
        </w:rPr>
        <w:t xml:space="preserve"> ձեռքբերումը (այսուհետ` նաև ապրանք), որոնք խմբավորված  են «</w:t>
      </w:r>
      <w:r w:rsidR="00CC7C2B">
        <w:rPr>
          <w:rFonts w:ascii="GHEA Grapalat" w:hAnsi="GHEA Grapalat" w:cs="Sylfaen"/>
          <w:i w:val="0"/>
          <w:lang w:val="hy-AM"/>
        </w:rPr>
        <w:t>6</w:t>
      </w:r>
      <w:r w:rsidRPr="0042359E">
        <w:rPr>
          <w:rFonts w:ascii="GHEA Grapalat" w:hAnsi="GHEA Grapalat" w:cs="Sylfaen"/>
          <w:i w:val="0"/>
        </w:rPr>
        <w:t xml:space="preserve">» </w:t>
      </w:r>
      <w:r w:rsidRPr="00763AAD">
        <w:rPr>
          <w:rFonts w:ascii="GHEA Grapalat" w:hAnsi="GHEA Grapalat" w:cs="Sylfaen"/>
          <w:i w:val="0"/>
        </w:rPr>
        <w:t>չափաբաժիներում</w:t>
      </w:r>
      <w:r w:rsidRPr="0042359E">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C7C2B" w:rsidRPr="00520525" w14:paraId="6D4C4D66" w14:textId="77777777" w:rsidTr="006D2E03">
        <w:tc>
          <w:tcPr>
            <w:tcW w:w="1701" w:type="dxa"/>
            <w:vAlign w:val="center"/>
          </w:tcPr>
          <w:p w14:paraId="3F614C15" w14:textId="22A913F1" w:rsidR="00CC7C2B" w:rsidRDefault="00A76F4D" w:rsidP="00241340">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2B090FB" w14:textId="3F15266E" w:rsidR="00CC7C2B" w:rsidRPr="00A76F4D" w:rsidRDefault="00A76F4D" w:rsidP="00CC7C2B">
            <w:pPr>
              <w:jc w:val="center"/>
              <w:rPr>
                <w:rFonts w:ascii="GHEA Grapalat" w:hAnsi="GHEA Grapalat" w:cs="Calibri"/>
                <w:sz w:val="22"/>
                <w:szCs w:val="22"/>
                <w:lang w:val="hy-AM"/>
              </w:rPr>
            </w:pPr>
            <w:r>
              <w:rPr>
                <w:rFonts w:ascii="GHEA Grapalat" w:hAnsi="GHEA Grapalat" w:cs="Calibri"/>
                <w:sz w:val="22"/>
                <w:szCs w:val="22"/>
                <w:lang w:val="hy-AM"/>
              </w:rPr>
              <w:t>3</w:t>
            </w:r>
            <w:r>
              <w:rPr>
                <w:rFonts w:ascii="Calibri" w:hAnsi="Calibri" w:cs="Calibri"/>
                <w:sz w:val="22"/>
                <w:szCs w:val="22"/>
                <w:lang w:val="hy-AM"/>
              </w:rPr>
              <w:t> </w:t>
            </w:r>
            <w:r>
              <w:rPr>
                <w:rFonts w:ascii="GHEA Grapalat" w:hAnsi="GHEA Grapalat" w:cs="Calibri"/>
                <w:sz w:val="22"/>
                <w:szCs w:val="22"/>
                <w:lang w:val="hy-AM"/>
              </w:rPr>
              <w:t>600 000</w:t>
            </w:r>
          </w:p>
        </w:tc>
        <w:tc>
          <w:tcPr>
            <w:tcW w:w="7231" w:type="dxa"/>
            <w:vAlign w:val="center"/>
          </w:tcPr>
          <w:p w14:paraId="1AB6AE60" w14:textId="3BF2214C" w:rsidR="00CC7C2B" w:rsidRPr="00CC7C2B" w:rsidRDefault="00CC7C2B" w:rsidP="00CC7C2B">
            <w:pPr>
              <w:jc w:val="both"/>
              <w:rPr>
                <w:rFonts w:ascii="GHEA Grapalat" w:hAnsi="GHEA Grapalat" w:cs="Calibri"/>
                <w:sz w:val="22"/>
                <w:szCs w:val="22"/>
              </w:rPr>
            </w:pPr>
            <w:r>
              <w:rPr>
                <w:rFonts w:ascii="GHEA Grapalat" w:hAnsi="GHEA Grapalat" w:cs="Calibri"/>
                <w:sz w:val="22"/>
                <w:szCs w:val="22"/>
              </w:rPr>
              <w:t>Անլար կապի սարք</w:t>
            </w:r>
          </w:p>
        </w:tc>
      </w:tr>
    </w:tbl>
    <w:p w14:paraId="7231231A" w14:textId="77777777" w:rsidR="001A5668" w:rsidRDefault="001A5668"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2E78596"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72870A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20525">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530D54" w14:textId="77777777" w:rsidR="00C867B2" w:rsidRPr="00A71D81" w:rsidRDefault="00C867B2" w:rsidP="00C867B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»րդ օրվա</w:t>
      </w:r>
      <w:r>
        <w:rPr>
          <w:rFonts w:ascii="GHEA Grapalat" w:hAnsi="GHEA Grapalat" w:cs="Sylfaen"/>
          <w:szCs w:val="24"/>
          <w:lang w:val="hy-AM"/>
        </w:rPr>
        <w:t xml:space="preserve"> հունվարի 5-ին </w:t>
      </w:r>
      <w:r w:rsidRPr="00A71D81">
        <w:rPr>
          <w:rFonts w:ascii="GHEA Grapalat" w:hAnsi="GHEA Grapalat" w:cs="Sylfaen"/>
          <w:szCs w:val="24"/>
          <w:lang w:val="hy-AM"/>
        </w:rPr>
        <w:t xml:space="preserve"> ժամը</w:t>
      </w:r>
      <w:r>
        <w:rPr>
          <w:rFonts w:ascii="GHEA Grapalat" w:hAnsi="GHEA Grapalat" w:cs="Sylfaen"/>
          <w:szCs w:val="24"/>
          <w:lang w:val="hy-AM"/>
        </w:rPr>
        <w:t xml:space="preserve"> 11։00</w:t>
      </w:r>
      <w:r w:rsidRPr="00A71D81">
        <w:rPr>
          <w:rFonts w:ascii="GHEA Grapalat" w:hAnsi="GHEA Grapalat" w:cs="Sylfaen"/>
          <w:szCs w:val="24"/>
          <w:lang w:val="hy-AM"/>
        </w:rPr>
        <w:t xml:space="preserve">-ն </w:t>
      </w:r>
      <w:r>
        <w:rPr>
          <w:rFonts w:ascii="GHEA Grapalat" w:hAnsi="GHEA Grapalat" w:cs="Sylfaen"/>
          <w:szCs w:val="24"/>
          <w:lang w:val="hy-AM"/>
        </w:rPr>
        <w:t>Րաֆֆու 57</w:t>
      </w:r>
      <w:r w:rsidRPr="00A71D81">
        <w:rPr>
          <w:rFonts w:ascii="GHEA Grapalat" w:hAnsi="GHEA Grapalat" w:cs="Sylfaen"/>
          <w:szCs w:val="24"/>
          <w:lang w:val="hy-AM"/>
        </w:rPr>
        <w:t xml:space="preserve"> հասցեով։  </w:t>
      </w:r>
    </w:p>
    <w:p w14:paraId="7B333770" w14:textId="77777777" w:rsidR="00C867B2" w:rsidRPr="00A71D81" w:rsidRDefault="00C867B2" w:rsidP="00C867B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lang w:val="hy-AM"/>
        </w:rPr>
        <w:t>Լիլիթ Ստեփանյանին</w:t>
      </w:r>
      <w:r w:rsidRPr="00A71D81">
        <w:rPr>
          <w:rFonts w:ascii="GHEA Grapalat" w:hAnsi="GHEA Grapalat" w:cs="Sylfaen"/>
          <w:szCs w:val="24"/>
          <w:lang w:val="hy-AM"/>
        </w:rPr>
        <w:t xml:space="preserve"> ։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422F7E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E2C16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C8DC84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A75EBC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867B2">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1A5668">
        <w:rPr>
          <w:rFonts w:ascii="GHEA Grapalat" w:hAnsi="GHEA Grapalat" w:cs="Sylfaen"/>
          <w:szCs w:val="24"/>
        </w:rPr>
        <w:t xml:space="preserve"> «</w:t>
      </w:r>
      <w:r w:rsidR="00C867B2" w:rsidRPr="001A5668">
        <w:rPr>
          <w:rFonts w:ascii="GHEA Grapalat" w:hAnsi="GHEA Grapalat" w:cs="Sylfaen"/>
          <w:szCs w:val="24"/>
        </w:rPr>
        <w:t>11</w:t>
      </w:r>
      <w:r w:rsidR="00C867B2" w:rsidRPr="00C867B2">
        <w:rPr>
          <w:rFonts w:ascii="GHEA Grapalat" w:hAnsi="GHEA Grapalat" w:cs="Sylfaen"/>
          <w:szCs w:val="24"/>
          <w:lang w:val="ru-RU"/>
        </w:rPr>
        <w:t>։00</w:t>
      </w:r>
      <w:r w:rsidR="004348F9" w:rsidRPr="00C867B2">
        <w:rPr>
          <w:rFonts w:ascii="GHEA Grapalat" w:hAnsi="GHEA Grapalat" w:cs="Sylfaen"/>
          <w:szCs w:val="24"/>
          <w:lang w:val="ru-RU"/>
        </w:rPr>
        <w:t xml:space="preserve"> »-ի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039E4C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F903A8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80AC0B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7B22CF51"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6A49594"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149C8AF"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867B2">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0E63565" w:rsidR="00B2572B" w:rsidRPr="00A71D81" w:rsidRDefault="00C867B2" w:rsidP="00EF3662">
      <w:pPr>
        <w:pStyle w:val="31"/>
        <w:spacing w:line="240" w:lineRule="auto"/>
        <w:jc w:val="right"/>
        <w:rPr>
          <w:rFonts w:ascii="GHEA Grapalat" w:hAnsi="GHEA Grapalat" w:cs="Arial"/>
          <w:b/>
          <w:lang w:val="es-ES"/>
        </w:rPr>
      </w:pPr>
      <w:r>
        <w:rPr>
          <w:rFonts w:ascii="GHEA Grapalat" w:hAnsi="GHEA Grapalat"/>
          <w:sz w:val="24"/>
          <w:szCs w:val="24"/>
          <w:lang w:val="af-ZA"/>
        </w:rPr>
        <w:t>ԳՀ-ԱՊՁԲ-ՄՍԿՀ-</w:t>
      </w:r>
      <w:r w:rsidR="00A76F4D">
        <w:rPr>
          <w:rFonts w:ascii="GHEA Grapalat" w:hAnsi="GHEA Grapalat"/>
          <w:sz w:val="24"/>
          <w:szCs w:val="24"/>
          <w:lang w:val="af-ZA"/>
        </w:rPr>
        <w:t>25/07</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6CDC8D4B" w:rsidR="00B2572B" w:rsidRPr="00A71D81" w:rsidRDefault="0052052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C867B2">
        <w:rPr>
          <w:rFonts w:ascii="GHEA Grapalat" w:hAnsi="GHEA Grapalat" w:cs="Sylfaen"/>
          <w:b/>
          <w:lang w:val="hy-AM"/>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BE3DF4B" w:rsidR="00B2572B" w:rsidRPr="00A71D81" w:rsidRDefault="00C867B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AC7AEE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C867B2">
        <w:rPr>
          <w:rFonts w:ascii="GHEA Grapalat" w:hAnsi="GHEA Grapalat"/>
          <w:lang w:val="es-ES"/>
        </w:rPr>
        <w:t>ԳՀ-ԱՊՁԲ-ՄՍԿՀ-</w:t>
      </w:r>
      <w:r w:rsidR="00A76F4D">
        <w:rPr>
          <w:rFonts w:ascii="GHEA Grapalat" w:hAnsi="GHEA Grapalat"/>
          <w:lang w:val="es-ES"/>
        </w:rPr>
        <w:t>25/07</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5545471" w:rsidR="00B2572B" w:rsidRPr="00A71D81" w:rsidRDefault="00520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2E66E9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867B2">
        <w:rPr>
          <w:rFonts w:ascii="GHEA Grapalat" w:hAnsi="GHEA Grapalat" w:cs="Arial"/>
          <w:sz w:val="20"/>
          <w:szCs w:val="20"/>
          <w:lang w:val="es-ES"/>
        </w:rPr>
        <w:t>ԳՀ-ԱՊՁԲ-ՄՍԿՀ-</w:t>
      </w:r>
      <w:r w:rsidR="00A76F4D">
        <w:rPr>
          <w:rFonts w:ascii="GHEA Grapalat" w:hAnsi="GHEA Grapalat" w:cs="Arial"/>
          <w:sz w:val="20"/>
          <w:szCs w:val="20"/>
          <w:lang w:val="es-ES"/>
        </w:rPr>
        <w:t>25/07</w:t>
      </w:r>
      <w:r w:rsidRPr="00AE74A0">
        <w:rPr>
          <w:rFonts w:ascii="GHEA Grapalat" w:hAnsi="GHEA Grapalat" w:cs="Arial"/>
          <w:sz w:val="20"/>
          <w:szCs w:val="20"/>
          <w:lang w:val="es-ES"/>
        </w:rPr>
        <w:t xml:space="preserve">*  ծածկագրով  </w:t>
      </w:r>
      <w:r w:rsidR="00520525">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6BBA6A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867B2">
        <w:rPr>
          <w:rFonts w:ascii="GHEA Grapalat" w:hAnsi="GHEA Grapalat"/>
          <w:lang w:val="es-ES"/>
        </w:rPr>
        <w:t>ԳՀ-ԱՊՁԲ-ՄՍԿՀ-</w:t>
      </w:r>
      <w:r w:rsidR="00A76F4D">
        <w:rPr>
          <w:rFonts w:ascii="GHEA Grapalat" w:hAnsi="GHEA Grapalat"/>
          <w:lang w:val="es-ES"/>
        </w:rPr>
        <w:t>25/07</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867B2">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755AD54" w:rsidR="000B1088" w:rsidRPr="00A71D81" w:rsidRDefault="00C867B2" w:rsidP="000B1088">
      <w:pPr>
        <w:pStyle w:val="31"/>
        <w:spacing w:line="240" w:lineRule="auto"/>
        <w:jc w:val="right"/>
        <w:rPr>
          <w:rFonts w:ascii="GHEA Grapalat" w:hAnsi="GHEA Grapalat" w:cs="Arial"/>
          <w:b/>
          <w:lang w:val="hy-AM"/>
        </w:rPr>
      </w:pPr>
      <w:r>
        <w:rPr>
          <w:rFonts w:ascii="GHEA Grapalat" w:hAnsi="GHEA Grapalat"/>
          <w:sz w:val="24"/>
          <w:szCs w:val="24"/>
          <w:lang w:val="hy-AM"/>
        </w:rPr>
        <w:t>ԳՀ-ԱՊՁԲ-ՄՍԿՀ-</w:t>
      </w:r>
      <w:r w:rsidR="00A76F4D">
        <w:rPr>
          <w:rFonts w:ascii="GHEA Grapalat" w:hAnsi="GHEA Grapalat"/>
          <w:sz w:val="24"/>
          <w:szCs w:val="24"/>
          <w:lang w:val="hy-AM"/>
        </w:rPr>
        <w:t>25/07</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58FDCF00" w:rsidR="000B1088" w:rsidRPr="00A71D81" w:rsidRDefault="0052052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CCE3E1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867B2">
        <w:rPr>
          <w:rFonts w:ascii="GHEA Grapalat" w:hAnsi="GHEA Grapalat" w:cs="Arial"/>
          <w:sz w:val="20"/>
          <w:szCs w:val="20"/>
          <w:lang w:val="es-ES"/>
        </w:rPr>
        <w:t>ԳՀ-ԱՊՁԲ-ՄՍԿՀ-</w:t>
      </w:r>
      <w:r w:rsidR="00A76F4D">
        <w:rPr>
          <w:rFonts w:ascii="GHEA Grapalat" w:hAnsi="GHEA Grapalat" w:cs="Arial"/>
          <w:sz w:val="20"/>
          <w:szCs w:val="20"/>
          <w:lang w:val="es-ES"/>
        </w:rPr>
        <w:t>25/07</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C1F43A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2052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3409959" w:rsidR="00BF1194" w:rsidRPr="00A71D81" w:rsidRDefault="00C867B2" w:rsidP="00BF1194">
      <w:pPr>
        <w:pStyle w:val="31"/>
        <w:spacing w:line="240" w:lineRule="auto"/>
        <w:jc w:val="right"/>
        <w:rPr>
          <w:rFonts w:ascii="GHEA Grapalat" w:hAnsi="GHEA Grapalat" w:cs="Arial"/>
          <w:b/>
          <w:lang w:val="hy-AM"/>
        </w:rPr>
      </w:pPr>
      <w:r>
        <w:rPr>
          <w:rFonts w:ascii="GHEA Grapalat" w:hAnsi="GHEA Grapalat"/>
          <w:sz w:val="24"/>
          <w:szCs w:val="24"/>
          <w:lang w:val="hy-AM"/>
        </w:rPr>
        <w:t>ԳՀ-ԱՊՁԲ-ՄՍԿՀ-</w:t>
      </w:r>
      <w:r w:rsidR="00A76F4D">
        <w:rPr>
          <w:rFonts w:ascii="GHEA Grapalat" w:hAnsi="GHEA Grapalat"/>
          <w:sz w:val="24"/>
          <w:szCs w:val="24"/>
          <w:lang w:val="hy-AM"/>
        </w:rPr>
        <w:t>25/07</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14042955" w:rsidR="00BF1194" w:rsidRPr="00A71D81" w:rsidRDefault="0052052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986FBA2" w:rsidR="00B2572B" w:rsidRPr="00A71D81" w:rsidRDefault="00C867B2" w:rsidP="00EF3662">
      <w:pPr>
        <w:pStyle w:val="31"/>
        <w:spacing w:line="240" w:lineRule="auto"/>
        <w:jc w:val="right"/>
        <w:rPr>
          <w:rFonts w:ascii="GHEA Grapalat" w:hAnsi="GHEA Grapalat" w:cs="Arial"/>
          <w:b/>
          <w:lang w:val="hy-AM"/>
        </w:rPr>
      </w:pPr>
      <w:r>
        <w:rPr>
          <w:rFonts w:ascii="GHEA Grapalat" w:hAnsi="GHEA Grapalat"/>
          <w:sz w:val="24"/>
          <w:szCs w:val="24"/>
          <w:lang w:val="hy-AM"/>
        </w:rPr>
        <w:t>ԳՀ-ԱՊՁԲ-ՄՍԿՀ-</w:t>
      </w:r>
      <w:r w:rsidR="00A76F4D">
        <w:rPr>
          <w:rFonts w:ascii="GHEA Grapalat" w:hAnsi="GHEA Grapalat"/>
          <w:sz w:val="24"/>
          <w:szCs w:val="24"/>
          <w:lang w:val="hy-AM"/>
        </w:rPr>
        <w:t>25/07</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64255661" w:rsidR="00B2572B" w:rsidRPr="00A71D81" w:rsidRDefault="0052052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C867B2">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3DE91E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867B2">
        <w:rPr>
          <w:rFonts w:ascii="GHEA Grapalat" w:hAnsi="GHEA Grapalat" w:cs="Arial"/>
          <w:sz w:val="20"/>
          <w:szCs w:val="20"/>
          <w:lang w:val="es-ES"/>
        </w:rPr>
        <w:t>ԳՀ-ԱՊՁԲ-ՄՍԿՀ-</w:t>
      </w:r>
      <w:r w:rsidR="00A76F4D">
        <w:rPr>
          <w:rFonts w:ascii="GHEA Grapalat" w:hAnsi="GHEA Grapalat" w:cs="Arial"/>
          <w:sz w:val="20"/>
          <w:szCs w:val="20"/>
          <w:lang w:val="es-ES"/>
        </w:rPr>
        <w:t>25/07</w:t>
      </w:r>
      <w:r w:rsidRPr="00A71D81">
        <w:rPr>
          <w:rFonts w:ascii="GHEA Grapalat" w:hAnsi="GHEA Grapalat" w:cs="Arial"/>
          <w:sz w:val="20"/>
          <w:szCs w:val="20"/>
          <w:lang w:val="es-ES"/>
        </w:rPr>
        <w:t xml:space="preserve">* ծածկագրով </w:t>
      </w:r>
      <w:r w:rsidR="00520525">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18C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E18C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E18C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E18C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331FD60" w:rsidR="00B2572B" w:rsidRPr="00A71D81" w:rsidRDefault="00C867B2" w:rsidP="000B1088">
      <w:pPr>
        <w:pStyle w:val="31"/>
        <w:spacing w:line="240" w:lineRule="auto"/>
        <w:jc w:val="right"/>
        <w:rPr>
          <w:rFonts w:ascii="GHEA Grapalat" w:hAnsi="GHEA Grapalat" w:cs="Arial"/>
          <w:b/>
          <w:lang w:val="hy-AM"/>
        </w:rPr>
      </w:pPr>
      <w:r>
        <w:rPr>
          <w:rFonts w:ascii="GHEA Grapalat" w:hAnsi="GHEA Grapalat"/>
          <w:sz w:val="24"/>
          <w:szCs w:val="24"/>
          <w:lang w:val="hy-AM"/>
        </w:rPr>
        <w:t>ԳՀ-ԱՊՁԲ-ՄՍԿՀ-</w:t>
      </w:r>
      <w:r w:rsidR="00A76F4D">
        <w:rPr>
          <w:rFonts w:ascii="GHEA Grapalat" w:hAnsi="GHEA Grapalat"/>
          <w:sz w:val="24"/>
          <w:szCs w:val="24"/>
          <w:lang w:val="hy-AM"/>
        </w:rPr>
        <w:t>25/07</w:t>
      </w:r>
      <w:r w:rsidR="00B2572B" w:rsidRPr="00A71D81">
        <w:rPr>
          <w:rFonts w:ascii="GHEA Grapalat" w:hAnsi="GHEA Grapalat" w:cs="Sylfaen"/>
          <w:b/>
          <w:lang w:val="es-ES"/>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076FA2E1" w:rsidR="00B2572B" w:rsidRPr="00A71D81" w:rsidRDefault="00520525"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867B2">
        <w:rPr>
          <w:rFonts w:ascii="GHEA Grapalat" w:hAnsi="GHEA Grapalat" w:cs="Sylfaen"/>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10505D5D" w:rsidR="009C370D" w:rsidRPr="00A71D81" w:rsidRDefault="00C867B2" w:rsidP="009C370D">
      <w:pPr>
        <w:pStyle w:val="31"/>
        <w:spacing w:line="240" w:lineRule="auto"/>
        <w:jc w:val="right"/>
        <w:rPr>
          <w:rFonts w:ascii="GHEA Grapalat" w:hAnsi="GHEA Grapalat" w:cs="Arial"/>
          <w:b/>
          <w:lang w:val="hy-AM"/>
        </w:rPr>
      </w:pPr>
      <w:r>
        <w:rPr>
          <w:rFonts w:ascii="GHEA Grapalat" w:hAnsi="GHEA Grapalat"/>
          <w:sz w:val="24"/>
          <w:szCs w:val="24"/>
          <w:lang w:val="hy-AM"/>
        </w:rPr>
        <w:t>ԳՀ-ԱՊՁԲ-ՄՍԿՀ-</w:t>
      </w:r>
      <w:r w:rsidR="00A76F4D">
        <w:rPr>
          <w:rFonts w:ascii="GHEA Grapalat" w:hAnsi="GHEA Grapalat"/>
          <w:sz w:val="24"/>
          <w:szCs w:val="24"/>
          <w:lang w:val="hy-AM"/>
        </w:rPr>
        <w:t>25/07</w:t>
      </w:r>
      <w:r w:rsidR="009C370D" w:rsidRPr="00A71D81">
        <w:rPr>
          <w:rFonts w:ascii="GHEA Grapalat" w:hAnsi="GHEA Grapalat" w:cs="Sylfaen"/>
          <w:b/>
          <w:lang w:val="es-ES"/>
        </w:rPr>
        <w:t>*</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14:paraId="629F7902" w14:textId="68B29512" w:rsidR="009C370D" w:rsidRPr="00A71D81" w:rsidRDefault="00520525"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C7309C">
        <w:fldChar w:fldCharType="begin"/>
      </w:r>
      <w:r w:rsidR="00C7309C" w:rsidRPr="004E18C3">
        <w:rPr>
          <w:lang w:val="hy-AM"/>
        </w:rPr>
        <w:instrText xml:space="preserve"> HYPERLINK "http://www.procurement.am" </w:instrText>
      </w:r>
      <w:r w:rsidR="00C7309C">
        <w:fldChar w:fldCharType="separate"/>
      </w:r>
      <w:r w:rsidRPr="00A71D81">
        <w:rPr>
          <w:rStyle w:val="a9"/>
          <w:rFonts w:ascii="GHEA Grapalat" w:hAnsi="GHEA Grapalat"/>
          <w:sz w:val="20"/>
          <w:szCs w:val="20"/>
          <w:lang w:val="hy-AM"/>
        </w:rPr>
        <w:t>www.procurement.am</w:t>
      </w:r>
      <w:r w:rsidR="00C7309C">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72588E3D" w:rsidR="00830B85" w:rsidRPr="00A71D81" w:rsidRDefault="00C867B2" w:rsidP="00830B85">
      <w:pPr>
        <w:pStyle w:val="31"/>
        <w:spacing w:line="240" w:lineRule="auto"/>
        <w:jc w:val="right"/>
        <w:rPr>
          <w:rFonts w:ascii="GHEA Grapalat" w:hAnsi="GHEA Grapalat" w:cs="Arial"/>
          <w:b/>
          <w:lang w:val="hy-AM"/>
        </w:rPr>
      </w:pPr>
      <w:r>
        <w:rPr>
          <w:rFonts w:ascii="GHEA Grapalat" w:hAnsi="GHEA Grapalat"/>
          <w:sz w:val="24"/>
          <w:szCs w:val="24"/>
          <w:lang w:val="hy-AM"/>
        </w:rPr>
        <w:t>ԳՀ-ԱՊՁԲ-ՄՍԿՀ-</w:t>
      </w:r>
      <w:r w:rsidR="00A76F4D">
        <w:rPr>
          <w:rFonts w:ascii="GHEA Grapalat" w:hAnsi="GHEA Grapalat"/>
          <w:sz w:val="24"/>
          <w:szCs w:val="24"/>
          <w:lang w:val="hy-AM"/>
        </w:rPr>
        <w:t>25/07</w:t>
      </w:r>
      <w:r w:rsidR="00830B85" w:rsidRPr="00A71D81">
        <w:rPr>
          <w:rFonts w:ascii="GHEA Grapalat" w:hAnsi="GHEA Grapalat" w:cs="Sylfaen"/>
          <w:b/>
          <w:lang w:val="es-ES"/>
        </w:rPr>
        <w:t>*</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14:paraId="42A186ED" w14:textId="60C84AD5" w:rsidR="00830B85" w:rsidRPr="00A71D81" w:rsidRDefault="00520525"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867B2">
        <w:rPr>
          <w:rFonts w:ascii="GHEA Grapalat" w:hAnsi="GHEA Grapalat" w:cs="Sylfaen"/>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7309C">
        <w:fldChar w:fldCharType="begin"/>
      </w:r>
      <w:r w:rsidR="00C7309C" w:rsidRPr="004E18C3">
        <w:rPr>
          <w:lang w:val="hy-AM"/>
        </w:rPr>
        <w:instrText xml:space="preserve"> HYPERLINK "http://www.procurement.am" </w:instrText>
      </w:r>
      <w:r w:rsidR="00C7309C">
        <w:fldChar w:fldCharType="separate"/>
      </w:r>
      <w:r w:rsidRPr="00A71D81">
        <w:rPr>
          <w:rStyle w:val="a9"/>
          <w:rFonts w:ascii="GHEA Grapalat" w:hAnsi="GHEA Grapalat"/>
          <w:sz w:val="20"/>
          <w:szCs w:val="20"/>
          <w:lang w:val="hy-AM"/>
        </w:rPr>
        <w:t>www.procurement.am</w:t>
      </w:r>
      <w:r w:rsidR="00C7309C">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1CAC259" w:rsidR="007862B1" w:rsidRPr="00A71D81" w:rsidRDefault="00C867B2" w:rsidP="007862B1">
      <w:pPr>
        <w:pStyle w:val="31"/>
        <w:spacing w:line="240" w:lineRule="auto"/>
        <w:jc w:val="right"/>
        <w:rPr>
          <w:rFonts w:ascii="GHEA Grapalat" w:hAnsi="GHEA Grapalat" w:cs="Arial"/>
          <w:b/>
          <w:lang w:val="hy-AM"/>
        </w:rPr>
      </w:pPr>
      <w:r>
        <w:rPr>
          <w:rFonts w:ascii="GHEA Grapalat" w:hAnsi="GHEA Grapalat"/>
          <w:sz w:val="24"/>
          <w:szCs w:val="24"/>
          <w:lang w:val="hy-AM"/>
        </w:rPr>
        <w:t>ԳՀ-ԱՊՁԲ-ՄՍԿՀ-</w:t>
      </w:r>
      <w:r w:rsidR="00A76F4D">
        <w:rPr>
          <w:rFonts w:ascii="GHEA Grapalat" w:hAnsi="GHEA Grapalat"/>
          <w:sz w:val="24"/>
          <w:szCs w:val="24"/>
          <w:lang w:val="hy-AM"/>
        </w:rPr>
        <w:t>25/07</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7EEBB6F3" w:rsidR="007862B1" w:rsidRPr="00A71D81" w:rsidRDefault="0052052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867B2">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E18C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E18C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E18C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E18C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E18C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E7687E7" w:rsidR="00091EBC" w:rsidRPr="00A71D81" w:rsidRDefault="00C867B2" w:rsidP="00091EBC">
      <w:pPr>
        <w:pStyle w:val="31"/>
        <w:spacing w:line="240" w:lineRule="auto"/>
        <w:jc w:val="right"/>
        <w:rPr>
          <w:rFonts w:ascii="GHEA Grapalat" w:hAnsi="GHEA Grapalat" w:cs="Arial"/>
          <w:b/>
          <w:lang w:val="hy-AM"/>
        </w:rPr>
      </w:pPr>
      <w:r>
        <w:rPr>
          <w:rFonts w:ascii="GHEA Grapalat" w:hAnsi="GHEA Grapalat"/>
          <w:sz w:val="24"/>
          <w:szCs w:val="24"/>
          <w:lang w:val="hy-AM"/>
        </w:rPr>
        <w:t>ԳՀ-ԱՊՁԲ-ՄՍԿՀ-</w:t>
      </w:r>
      <w:r w:rsidR="00A76F4D">
        <w:rPr>
          <w:rFonts w:ascii="GHEA Grapalat" w:hAnsi="GHEA Grapalat"/>
          <w:sz w:val="24"/>
          <w:szCs w:val="24"/>
          <w:lang w:val="hy-AM"/>
        </w:rPr>
        <w:t>25/07</w:t>
      </w:r>
      <w:r w:rsidR="00091EBC" w:rsidRPr="00A71D81">
        <w:rPr>
          <w:rFonts w:ascii="GHEA Grapalat" w:hAnsi="GHEA Grapalat" w:cs="Sylfaen"/>
          <w:b/>
          <w:lang w:val="es-ES"/>
        </w:rPr>
        <w:t>*</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33D685DC" w:rsidR="00091EBC" w:rsidRPr="00A71D81" w:rsidRDefault="00520525"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867B2">
        <w:rPr>
          <w:rFonts w:ascii="GHEA Grapalat" w:hAnsi="GHEA Grapalat" w:cs="Sylfaen"/>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7309C">
        <w:fldChar w:fldCharType="begin"/>
      </w:r>
      <w:r w:rsidR="00C7309C" w:rsidRPr="004E18C3">
        <w:rPr>
          <w:lang w:val="hy-AM"/>
        </w:rPr>
        <w:instrText xml:space="preserve"> HYPERLINK "http://www.procurement</w:instrText>
      </w:r>
      <w:r w:rsidR="00C7309C" w:rsidRPr="004E18C3">
        <w:rPr>
          <w:lang w:val="hy-AM"/>
        </w:rPr>
        <w:instrText xml:space="preserve">.am" </w:instrText>
      </w:r>
      <w:r w:rsidR="00C7309C">
        <w:fldChar w:fldCharType="separate"/>
      </w:r>
      <w:r w:rsidRPr="00A71D81">
        <w:rPr>
          <w:rStyle w:val="a9"/>
          <w:rFonts w:ascii="GHEA Grapalat" w:hAnsi="GHEA Grapalat"/>
          <w:sz w:val="20"/>
          <w:szCs w:val="20"/>
          <w:lang w:val="hy-AM"/>
        </w:rPr>
        <w:t>www.procurement.am</w:t>
      </w:r>
      <w:r w:rsidR="00C7309C">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1D2047E" w:rsidR="00631658" w:rsidRPr="00A71D81" w:rsidRDefault="00C867B2" w:rsidP="00631658">
      <w:pPr>
        <w:pStyle w:val="31"/>
        <w:spacing w:line="240" w:lineRule="auto"/>
        <w:jc w:val="right"/>
        <w:rPr>
          <w:rFonts w:ascii="GHEA Grapalat" w:hAnsi="GHEA Grapalat" w:cs="Sylfaen"/>
          <w:b/>
          <w:lang w:val="hy-AM"/>
        </w:rPr>
      </w:pPr>
      <w:r>
        <w:rPr>
          <w:rFonts w:ascii="GHEA Grapalat" w:hAnsi="GHEA Grapalat" w:cs="Sylfaen"/>
          <w:b/>
          <w:lang w:val="hy-AM"/>
        </w:rPr>
        <w:t>ԳՀ-ԱՊՁԲ-ՄՍԿՀ-</w:t>
      </w:r>
      <w:r w:rsidR="00A76F4D">
        <w:rPr>
          <w:rFonts w:ascii="GHEA Grapalat" w:hAnsi="GHEA Grapalat" w:cs="Sylfaen"/>
          <w:b/>
          <w:lang w:val="hy-AM"/>
        </w:rPr>
        <w:t>25/07</w:t>
      </w:r>
      <w:r w:rsidR="00631658" w:rsidRPr="00A71D81">
        <w:rPr>
          <w:rFonts w:ascii="GHEA Grapalat" w:hAnsi="GHEA Grapalat" w:cs="Sylfaen"/>
          <w:b/>
          <w:lang w:val="hy-AM"/>
        </w:rPr>
        <w:t>*  ծածկագրով</w:t>
      </w:r>
    </w:p>
    <w:p w14:paraId="5BE6F7DC" w14:textId="47DA0CE2" w:rsidR="00631658" w:rsidRPr="00A71D81" w:rsidRDefault="0052052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867B2">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E18C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E18C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E18C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E18C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E18C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E7237CF" w:rsidR="00540EA9" w:rsidRPr="00A71D81" w:rsidRDefault="00C867B2" w:rsidP="00540EA9">
      <w:pPr>
        <w:pStyle w:val="31"/>
        <w:spacing w:line="240" w:lineRule="auto"/>
        <w:jc w:val="right"/>
        <w:rPr>
          <w:rFonts w:ascii="GHEA Grapalat" w:hAnsi="GHEA Grapalat" w:cs="Arial"/>
          <w:b/>
          <w:lang w:val="hy-AM"/>
        </w:rPr>
      </w:pPr>
      <w:r>
        <w:rPr>
          <w:rFonts w:ascii="GHEA Grapalat" w:hAnsi="GHEA Grapalat" w:cs="Sylfaen"/>
          <w:b/>
          <w:lang w:val="hy-AM"/>
        </w:rPr>
        <w:t>ԳՀ-ԱՊՁԲ-ՄՍԿՀ-</w:t>
      </w:r>
      <w:r w:rsidR="00A76F4D">
        <w:rPr>
          <w:rFonts w:ascii="GHEA Grapalat" w:hAnsi="GHEA Grapalat" w:cs="Sylfaen"/>
          <w:b/>
          <w:lang w:val="hy-AM"/>
        </w:rPr>
        <w:t>25/07</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7309C">
        <w:fldChar w:fldCharType="begin"/>
      </w:r>
      <w:r w:rsidR="00C7309C" w:rsidRPr="004E18C3">
        <w:rPr>
          <w:lang w:val="hy-AM"/>
        </w:rPr>
        <w:instrText xml:space="preserve"> HYPERLINK "http://www.procurement</w:instrText>
      </w:r>
      <w:r w:rsidR="00C7309C" w:rsidRPr="004E18C3">
        <w:rPr>
          <w:lang w:val="hy-AM"/>
        </w:rPr>
        <w:instrText xml:space="preserve">.am" </w:instrText>
      </w:r>
      <w:r w:rsidR="00C7309C">
        <w:fldChar w:fldCharType="separate"/>
      </w:r>
      <w:r w:rsidRPr="00A71D81">
        <w:rPr>
          <w:rStyle w:val="a9"/>
          <w:rFonts w:ascii="GHEA Grapalat" w:hAnsi="GHEA Grapalat"/>
          <w:sz w:val="20"/>
          <w:szCs w:val="20"/>
          <w:lang w:val="hy-AM"/>
        </w:rPr>
        <w:t>www.procurement.am</w:t>
      </w:r>
      <w:r w:rsidR="00C7309C">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132D0A47" w14:textId="77777777" w:rsidR="00C867B2" w:rsidRDefault="00C867B2" w:rsidP="00383BC3">
      <w:pPr>
        <w:ind w:left="-66"/>
        <w:jc w:val="center"/>
        <w:rPr>
          <w:rFonts w:ascii="GHEA Grapalat" w:hAnsi="GHEA Grapalat" w:cs="Sylfaen"/>
          <w:b/>
          <w:lang w:val="hy-AM"/>
        </w:rPr>
      </w:pPr>
    </w:p>
    <w:p w14:paraId="41F006E8" w14:textId="77777777" w:rsidR="00C867B2" w:rsidRDefault="00C867B2" w:rsidP="00383BC3">
      <w:pPr>
        <w:ind w:left="-66"/>
        <w:jc w:val="center"/>
        <w:rPr>
          <w:rFonts w:ascii="GHEA Grapalat" w:hAnsi="GHEA Grapalat" w:cs="Sylfaen"/>
          <w:b/>
          <w:lang w:val="hy-AM"/>
        </w:rPr>
      </w:pPr>
    </w:p>
    <w:p w14:paraId="3045C634" w14:textId="77777777" w:rsidR="00C867B2" w:rsidRDefault="00C867B2" w:rsidP="00383BC3">
      <w:pPr>
        <w:ind w:left="-66"/>
        <w:jc w:val="center"/>
        <w:rPr>
          <w:rFonts w:ascii="GHEA Grapalat" w:hAnsi="GHEA Grapalat" w:cs="Sylfaen"/>
          <w:b/>
          <w:lang w:val="hy-AM"/>
        </w:rPr>
      </w:pPr>
    </w:p>
    <w:p w14:paraId="7FD17D26" w14:textId="77777777" w:rsidR="00C867B2" w:rsidRDefault="00C867B2" w:rsidP="00383BC3">
      <w:pPr>
        <w:ind w:left="-66"/>
        <w:jc w:val="center"/>
        <w:rPr>
          <w:rFonts w:ascii="GHEA Grapalat" w:hAnsi="GHEA Grapalat" w:cs="Sylfaen"/>
          <w:b/>
          <w:lang w:val="hy-AM"/>
        </w:rPr>
      </w:pPr>
    </w:p>
    <w:p w14:paraId="22BB06DA" w14:textId="77777777" w:rsidR="00C867B2" w:rsidRPr="00A71D81" w:rsidRDefault="00C867B2"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E2FFC86" w:rsidR="00071D1C" w:rsidRPr="00A71D81" w:rsidRDefault="00C867B2" w:rsidP="00EF3662">
      <w:pPr>
        <w:pStyle w:val="31"/>
        <w:spacing w:line="240" w:lineRule="auto"/>
        <w:jc w:val="right"/>
        <w:rPr>
          <w:rFonts w:ascii="GHEA Grapalat" w:hAnsi="GHEA Grapalat" w:cs="Sylfaen"/>
          <w:b/>
          <w:lang w:val="hy-AM"/>
        </w:rPr>
      </w:pPr>
      <w:r>
        <w:rPr>
          <w:rFonts w:ascii="GHEA Grapalat" w:hAnsi="GHEA Grapalat" w:cs="Sylfaen"/>
          <w:b/>
          <w:lang w:val="hy-AM"/>
        </w:rPr>
        <w:t>ԳՀ-ԱՊՁԲ-ՄՍԿՀ-</w:t>
      </w:r>
      <w:r w:rsidR="00A76F4D">
        <w:rPr>
          <w:rFonts w:ascii="GHEA Grapalat" w:hAnsi="GHEA Grapalat" w:cs="Sylfaen"/>
          <w:b/>
          <w:lang w:val="hy-AM"/>
        </w:rPr>
        <w:t>25/07</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C02B055" w:rsidR="00071D1C" w:rsidRPr="00A71D81" w:rsidRDefault="0052052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867B2">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w:t>
      </w:r>
      <w:r w:rsidRPr="00A71D81">
        <w:rPr>
          <w:rFonts w:ascii="GHEA Grapalat" w:hAnsi="GHEA Grapalat"/>
          <w:sz w:val="20"/>
          <w:szCs w:val="20"/>
          <w:lang w:val="hy-AM" w:eastAsia="ru-RU"/>
        </w:rPr>
        <w:lastRenderedPageBreak/>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75"/>
        <w:gridCol w:w="1701"/>
        <w:gridCol w:w="1630"/>
        <w:gridCol w:w="2197"/>
        <w:gridCol w:w="709"/>
        <w:gridCol w:w="965"/>
        <w:gridCol w:w="1126"/>
        <w:gridCol w:w="1126"/>
        <w:gridCol w:w="1348"/>
        <w:gridCol w:w="934"/>
        <w:gridCol w:w="1164"/>
      </w:tblGrid>
      <w:tr w:rsidR="00071D1C" w:rsidRPr="00A71D81" w14:paraId="3342AEC9" w14:textId="77777777" w:rsidTr="00486A2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486A2C">
        <w:trPr>
          <w:trHeight w:val="219"/>
        </w:trPr>
        <w:tc>
          <w:tcPr>
            <w:tcW w:w="11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63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9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6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6"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44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486A2C">
        <w:trPr>
          <w:trHeight w:val="445"/>
        </w:trPr>
        <w:tc>
          <w:tcPr>
            <w:tcW w:w="1177" w:type="dxa"/>
            <w:vMerge/>
            <w:vAlign w:val="center"/>
          </w:tcPr>
          <w:p w14:paraId="68A1DB9E" w14:textId="77777777" w:rsidR="00071D1C" w:rsidRPr="00A71D81" w:rsidRDefault="00071D1C" w:rsidP="00EF3662">
            <w:pPr>
              <w:jc w:val="center"/>
              <w:rPr>
                <w:rFonts w:ascii="GHEA Grapalat" w:hAnsi="GHEA Grapalat"/>
                <w:sz w:val="18"/>
              </w:rPr>
            </w:pPr>
          </w:p>
        </w:tc>
        <w:tc>
          <w:tcPr>
            <w:tcW w:w="1275"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1630" w:type="dxa"/>
            <w:vMerge/>
            <w:vAlign w:val="center"/>
          </w:tcPr>
          <w:p w14:paraId="609837E1" w14:textId="77777777" w:rsidR="00071D1C" w:rsidRPr="00A71D81" w:rsidRDefault="00071D1C" w:rsidP="00EF3662">
            <w:pPr>
              <w:jc w:val="center"/>
              <w:rPr>
                <w:rFonts w:ascii="GHEA Grapalat" w:hAnsi="GHEA Grapalat"/>
                <w:sz w:val="18"/>
              </w:rPr>
            </w:pPr>
          </w:p>
        </w:tc>
        <w:tc>
          <w:tcPr>
            <w:tcW w:w="2197" w:type="dxa"/>
            <w:vMerge/>
            <w:vAlign w:val="center"/>
          </w:tcPr>
          <w:p w14:paraId="4AA48BAE" w14:textId="77777777" w:rsidR="00071D1C" w:rsidRPr="00A71D81" w:rsidRDefault="00071D1C" w:rsidP="00EF3662">
            <w:pPr>
              <w:jc w:val="center"/>
              <w:rPr>
                <w:rFonts w:ascii="GHEA Grapalat" w:hAnsi="GHEA Grapalat"/>
                <w:sz w:val="18"/>
              </w:rPr>
            </w:pPr>
          </w:p>
        </w:tc>
        <w:tc>
          <w:tcPr>
            <w:tcW w:w="709" w:type="dxa"/>
            <w:vMerge/>
            <w:vAlign w:val="center"/>
          </w:tcPr>
          <w:p w14:paraId="258F5CFE" w14:textId="77777777" w:rsidR="00071D1C" w:rsidRPr="00A71D81" w:rsidRDefault="00071D1C" w:rsidP="00EF3662">
            <w:pPr>
              <w:jc w:val="center"/>
              <w:rPr>
                <w:rFonts w:ascii="GHEA Grapalat" w:hAnsi="GHEA Grapalat"/>
                <w:sz w:val="18"/>
              </w:rPr>
            </w:pPr>
          </w:p>
        </w:tc>
        <w:tc>
          <w:tcPr>
            <w:tcW w:w="965" w:type="dxa"/>
            <w:vMerge/>
            <w:vAlign w:val="center"/>
          </w:tcPr>
          <w:p w14:paraId="07EF3A65" w14:textId="77777777" w:rsidR="00071D1C" w:rsidRPr="00A71D81" w:rsidRDefault="00071D1C" w:rsidP="00EF3662">
            <w:pPr>
              <w:jc w:val="center"/>
              <w:rPr>
                <w:rFonts w:ascii="GHEA Grapalat" w:hAnsi="GHEA Grapalat"/>
                <w:sz w:val="18"/>
              </w:rPr>
            </w:pPr>
          </w:p>
        </w:tc>
        <w:tc>
          <w:tcPr>
            <w:tcW w:w="1126" w:type="dxa"/>
            <w:vMerge/>
            <w:vAlign w:val="center"/>
          </w:tcPr>
          <w:p w14:paraId="7F9FD80E" w14:textId="77777777" w:rsidR="00071D1C" w:rsidRPr="00A71D81" w:rsidRDefault="00071D1C" w:rsidP="00EF3662">
            <w:pPr>
              <w:jc w:val="center"/>
              <w:rPr>
                <w:rFonts w:ascii="GHEA Grapalat" w:hAnsi="GHEA Grapalat"/>
                <w:sz w:val="18"/>
              </w:rPr>
            </w:pPr>
          </w:p>
        </w:tc>
        <w:tc>
          <w:tcPr>
            <w:tcW w:w="1126" w:type="dxa"/>
            <w:vMerge/>
            <w:vAlign w:val="center"/>
          </w:tcPr>
          <w:p w14:paraId="32308719" w14:textId="77777777" w:rsidR="00071D1C" w:rsidRPr="00A71D81" w:rsidRDefault="00071D1C" w:rsidP="00EF3662">
            <w:pPr>
              <w:jc w:val="center"/>
              <w:rPr>
                <w:rFonts w:ascii="GHEA Grapalat" w:hAnsi="GHEA Grapalat"/>
                <w:sz w:val="18"/>
              </w:rPr>
            </w:pPr>
          </w:p>
        </w:tc>
        <w:tc>
          <w:tcPr>
            <w:tcW w:w="134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4"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6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B14F8" w:rsidRPr="00A71D81" w14:paraId="4F292F8D" w14:textId="77777777" w:rsidTr="00486A2C">
        <w:trPr>
          <w:trHeight w:val="3425"/>
        </w:trPr>
        <w:tc>
          <w:tcPr>
            <w:tcW w:w="1177" w:type="dxa"/>
          </w:tcPr>
          <w:p w14:paraId="1907FEBD" w14:textId="4E4A3182" w:rsidR="00AB14F8" w:rsidRDefault="00A76F4D" w:rsidP="00AB14F8">
            <w:pPr>
              <w:jc w:val="center"/>
              <w:rPr>
                <w:rFonts w:ascii="Sylfaen" w:hAnsi="Sylfaen"/>
                <w:sz w:val="20"/>
                <w:lang w:val="hy-AM"/>
              </w:rPr>
            </w:pPr>
            <w:r>
              <w:rPr>
                <w:rFonts w:ascii="Sylfaen" w:hAnsi="Sylfaen"/>
                <w:sz w:val="20"/>
                <w:lang w:val="hy-AM"/>
              </w:rPr>
              <w:t>1</w:t>
            </w:r>
          </w:p>
        </w:tc>
        <w:tc>
          <w:tcPr>
            <w:tcW w:w="1275" w:type="dxa"/>
            <w:vAlign w:val="center"/>
          </w:tcPr>
          <w:p w14:paraId="62C44CF5" w14:textId="1B5D3064" w:rsidR="00AB14F8" w:rsidRDefault="00AB14F8" w:rsidP="00AB14F8">
            <w:pPr>
              <w:jc w:val="center"/>
              <w:rPr>
                <w:rFonts w:ascii="GHEA Grapalat" w:hAnsi="GHEA Grapalat" w:cs="Calibri"/>
                <w:sz w:val="22"/>
                <w:szCs w:val="22"/>
              </w:rPr>
            </w:pPr>
            <w:r>
              <w:rPr>
                <w:rFonts w:ascii="GHEA Grapalat" w:hAnsi="GHEA Grapalat" w:cs="Calibri"/>
                <w:sz w:val="22"/>
                <w:szCs w:val="22"/>
              </w:rPr>
              <w:t>48821200</w:t>
            </w:r>
          </w:p>
        </w:tc>
        <w:tc>
          <w:tcPr>
            <w:tcW w:w="1701" w:type="dxa"/>
            <w:vAlign w:val="center"/>
          </w:tcPr>
          <w:p w14:paraId="1FC94AF7" w14:textId="61163861" w:rsidR="00AB14F8" w:rsidRPr="007C7730" w:rsidRDefault="00AB14F8" w:rsidP="00AB14F8">
            <w:pPr>
              <w:jc w:val="center"/>
              <w:rPr>
                <w:rFonts w:ascii="GHEA Grapalat" w:hAnsi="GHEA Grapalat" w:cs="Calibri"/>
                <w:sz w:val="20"/>
                <w:szCs w:val="22"/>
              </w:rPr>
            </w:pPr>
            <w:r>
              <w:rPr>
                <w:rFonts w:ascii="Calibri" w:hAnsi="Calibri" w:cs="Calibri"/>
                <w:color w:val="000000"/>
                <w:sz w:val="22"/>
                <w:szCs w:val="22"/>
              </w:rPr>
              <w:t>Անլար կապի սարք</w:t>
            </w:r>
          </w:p>
        </w:tc>
        <w:tc>
          <w:tcPr>
            <w:tcW w:w="1630" w:type="dxa"/>
          </w:tcPr>
          <w:p w14:paraId="084DB828" w14:textId="77777777" w:rsidR="00AB14F8" w:rsidRDefault="00AB14F8" w:rsidP="00AB14F8">
            <w:pPr>
              <w:jc w:val="center"/>
              <w:rPr>
                <w:rFonts w:ascii="Sylfaen" w:hAnsi="Sylfaen"/>
                <w:noProof/>
                <w:color w:val="000000"/>
                <w:sz w:val="18"/>
                <w:szCs w:val="18"/>
              </w:rPr>
            </w:pPr>
          </w:p>
        </w:tc>
        <w:tc>
          <w:tcPr>
            <w:tcW w:w="2197" w:type="dxa"/>
            <w:vAlign w:val="center"/>
          </w:tcPr>
          <w:p w14:paraId="2C7DC917" w14:textId="77777777" w:rsidR="00AB14F8" w:rsidRPr="00311DCC" w:rsidRDefault="00AB14F8" w:rsidP="00AB14F8">
            <w:pPr>
              <w:rPr>
                <w:rFonts w:ascii="Sylfaen" w:hAnsi="Sylfaen" w:cs="Sylfaen"/>
                <w:sz w:val="18"/>
                <w:szCs w:val="18"/>
                <w:lang w:val="hy-AM"/>
              </w:rPr>
            </w:pPr>
            <w:r w:rsidRPr="00311DCC">
              <w:rPr>
                <w:rFonts w:ascii="Sylfaen" w:hAnsi="Sylfaen" w:cs="Sylfaen"/>
                <w:sz w:val="18"/>
                <w:szCs w:val="18"/>
                <w:lang w:val="hy-AM"/>
              </w:rPr>
              <w:t xml:space="preserve">WiFi 6, ծածկույթը 140քմ, միացվող սարքերի նվազագույն քանակ 350+,  PoE, Uplink GbE, RJ 45 պորտ, Dual-radio կամ Tri-radio 2.4 / 5 GHz, 6 spatial streams կամ ավելի , Ubiquiti U6 Pro կամ համարժեք U6 Enterprise                                                                                                                       </w:t>
            </w:r>
            <w:r w:rsidRPr="00311DCC">
              <w:rPr>
                <w:rFonts w:ascii="Sylfaen" w:hAnsi="Sylfaen" w:cs="Sylfaen"/>
                <w:sz w:val="18"/>
                <w:szCs w:val="18"/>
                <w:highlight w:val="yellow"/>
                <w:lang w:val="hy-AM"/>
              </w:rPr>
              <w:t>ԵՐԱՇԽԻՔԱՅԻՆ ՍՊԱՍԱՐԿՈՒՄ 12 ամիս</w:t>
            </w:r>
          </w:p>
          <w:p w14:paraId="289E8284" w14:textId="77777777" w:rsidR="00AB14F8" w:rsidRPr="00687F39" w:rsidRDefault="00AB14F8" w:rsidP="00AB14F8">
            <w:pPr>
              <w:jc w:val="center"/>
              <w:rPr>
                <w:rFonts w:ascii="Sylfaen" w:hAnsi="Sylfaen" w:cs="Sylfaen"/>
                <w:sz w:val="18"/>
                <w:szCs w:val="18"/>
                <w:lang w:val="hy-AM"/>
              </w:rPr>
            </w:pPr>
          </w:p>
        </w:tc>
        <w:tc>
          <w:tcPr>
            <w:tcW w:w="709" w:type="dxa"/>
            <w:vAlign w:val="center"/>
          </w:tcPr>
          <w:p w14:paraId="6401CD54" w14:textId="709847C0" w:rsidR="00AB14F8" w:rsidRDefault="00AB14F8" w:rsidP="00AB14F8">
            <w:pPr>
              <w:jc w:val="center"/>
              <w:rPr>
                <w:rFonts w:ascii="Sylfaen" w:hAnsi="Sylfaen"/>
                <w:sz w:val="20"/>
                <w:szCs w:val="20"/>
              </w:rPr>
            </w:pPr>
            <w:r>
              <w:rPr>
                <w:rFonts w:ascii="Sylfaen" w:hAnsi="Sylfaen"/>
                <w:sz w:val="20"/>
                <w:szCs w:val="20"/>
              </w:rPr>
              <w:t>հատ</w:t>
            </w:r>
          </w:p>
        </w:tc>
        <w:tc>
          <w:tcPr>
            <w:tcW w:w="965" w:type="dxa"/>
          </w:tcPr>
          <w:p w14:paraId="342F0561" w14:textId="77777777" w:rsidR="00AB14F8" w:rsidRPr="00DE5D6F" w:rsidRDefault="00AB14F8" w:rsidP="00AB14F8">
            <w:pPr>
              <w:jc w:val="center"/>
              <w:rPr>
                <w:rFonts w:ascii="GHEA Grapalat" w:hAnsi="GHEA Grapalat"/>
                <w:sz w:val="20"/>
                <w:lang w:val="hy-AM"/>
              </w:rPr>
            </w:pPr>
          </w:p>
        </w:tc>
        <w:tc>
          <w:tcPr>
            <w:tcW w:w="1126" w:type="dxa"/>
          </w:tcPr>
          <w:p w14:paraId="0AEE295E" w14:textId="77777777" w:rsidR="00AB14F8" w:rsidRPr="00A71D81" w:rsidRDefault="00AB14F8" w:rsidP="00AB14F8">
            <w:pPr>
              <w:jc w:val="center"/>
              <w:rPr>
                <w:rFonts w:ascii="GHEA Grapalat" w:hAnsi="GHEA Grapalat"/>
                <w:sz w:val="20"/>
              </w:rPr>
            </w:pPr>
          </w:p>
        </w:tc>
        <w:tc>
          <w:tcPr>
            <w:tcW w:w="1126" w:type="dxa"/>
            <w:vAlign w:val="center"/>
          </w:tcPr>
          <w:p w14:paraId="6DB5A76E" w14:textId="0321E28A" w:rsidR="00AB14F8" w:rsidRDefault="00A76F4D" w:rsidP="00AB14F8">
            <w:pPr>
              <w:jc w:val="center"/>
              <w:rPr>
                <w:rFonts w:ascii="GHEA Grapalat" w:hAnsi="GHEA Grapalat" w:cs="Calibri"/>
                <w:sz w:val="22"/>
                <w:szCs w:val="22"/>
                <w:lang w:val="hy-AM"/>
              </w:rPr>
            </w:pPr>
            <w:r>
              <w:rPr>
                <w:rFonts w:ascii="GHEA Grapalat" w:hAnsi="GHEA Grapalat" w:cs="Calibri"/>
                <w:sz w:val="22"/>
                <w:szCs w:val="22"/>
                <w:lang w:val="hy-AM"/>
              </w:rPr>
              <w:t>40</w:t>
            </w:r>
          </w:p>
        </w:tc>
        <w:tc>
          <w:tcPr>
            <w:tcW w:w="1348" w:type="dxa"/>
          </w:tcPr>
          <w:p w14:paraId="6CE50E36" w14:textId="45B70FC2" w:rsidR="00AB14F8" w:rsidRPr="00521F47" w:rsidRDefault="00A76F4D" w:rsidP="00A76F4D">
            <w:pPr>
              <w:jc w:val="center"/>
              <w:rPr>
                <w:rFonts w:ascii="Sylfaen" w:hAnsi="Sylfaen"/>
                <w:color w:val="000000"/>
                <w:sz w:val="18"/>
                <w:szCs w:val="18"/>
                <w:lang w:val="hy-AM"/>
              </w:rPr>
            </w:pPr>
            <w:r>
              <w:rPr>
                <w:rFonts w:ascii="Sylfaen" w:hAnsi="Sylfaen"/>
                <w:color w:val="000000"/>
                <w:sz w:val="18"/>
                <w:szCs w:val="18"/>
                <w:lang w:val="hy-AM"/>
              </w:rPr>
              <w:t>Բաբաջանյան 25</w:t>
            </w:r>
          </w:p>
        </w:tc>
        <w:tc>
          <w:tcPr>
            <w:tcW w:w="934" w:type="dxa"/>
            <w:vAlign w:val="center"/>
          </w:tcPr>
          <w:p w14:paraId="2A5F1326" w14:textId="5894EEDE" w:rsidR="00AB14F8" w:rsidRDefault="00A76F4D" w:rsidP="00AB14F8">
            <w:pPr>
              <w:jc w:val="center"/>
              <w:rPr>
                <w:rFonts w:ascii="GHEA Grapalat" w:hAnsi="GHEA Grapalat" w:cs="Calibri"/>
                <w:sz w:val="22"/>
                <w:szCs w:val="22"/>
                <w:lang w:val="hy-AM"/>
              </w:rPr>
            </w:pPr>
            <w:r>
              <w:rPr>
                <w:rFonts w:ascii="GHEA Grapalat" w:hAnsi="GHEA Grapalat" w:cs="Calibri"/>
                <w:sz w:val="22"/>
                <w:szCs w:val="22"/>
                <w:lang w:val="hy-AM"/>
              </w:rPr>
              <w:t>40</w:t>
            </w:r>
          </w:p>
        </w:tc>
        <w:tc>
          <w:tcPr>
            <w:tcW w:w="1164" w:type="dxa"/>
          </w:tcPr>
          <w:p w14:paraId="1C6E5114" w14:textId="2C926D96" w:rsidR="00AB14F8" w:rsidRDefault="00BB000D" w:rsidP="00AB14F8">
            <w:pPr>
              <w:jc w:val="center"/>
              <w:rPr>
                <w:rFonts w:ascii="Sylfaen" w:hAnsi="Sylfaen"/>
                <w:sz w:val="18"/>
                <w:lang w:val="hy-AM"/>
              </w:rPr>
            </w:pPr>
            <w:r>
              <w:rPr>
                <w:rFonts w:ascii="Sylfaen" w:hAnsi="Sylfaen"/>
                <w:sz w:val="18"/>
                <w:lang w:val="hy-AM"/>
              </w:rPr>
              <w:t>24</w:t>
            </w:r>
            <w:r w:rsidR="00A76F4D">
              <w:rPr>
                <w:rFonts w:ascii="Sylfaen" w:hAnsi="Sylfaen"/>
                <w:sz w:val="18"/>
                <w:lang w:val="hy-AM"/>
              </w:rPr>
              <w:t>․05․2025</w:t>
            </w:r>
            <w:r w:rsidR="00AB14F8" w:rsidRPr="0073471C">
              <w:rPr>
                <w:rFonts w:ascii="Sylfaen" w:hAnsi="Sylfaen" w:cs="Sylfaen"/>
                <w:sz w:val="18"/>
                <w:lang w:val="hy-AM"/>
              </w:rPr>
              <w:t>թ</w:t>
            </w:r>
          </w:p>
        </w:tc>
      </w:tr>
    </w:tbl>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97E925C" w14:textId="77777777" w:rsidR="00A76F4D" w:rsidRDefault="00A76F4D" w:rsidP="00EF3662">
      <w:pPr>
        <w:jc w:val="right"/>
        <w:rPr>
          <w:rFonts w:ascii="GHEA Grapalat" w:hAnsi="GHEA Grapalat"/>
          <w:i/>
          <w:sz w:val="18"/>
          <w:lang w:val="hy-AM"/>
        </w:rPr>
      </w:pPr>
    </w:p>
    <w:p w14:paraId="47C1956F" w14:textId="77777777" w:rsidR="00A76F4D" w:rsidRDefault="00A76F4D" w:rsidP="00EF3662">
      <w:pPr>
        <w:jc w:val="right"/>
        <w:rPr>
          <w:rFonts w:ascii="GHEA Grapalat" w:hAnsi="GHEA Grapalat"/>
          <w:i/>
          <w:sz w:val="18"/>
          <w:lang w:val="hy-AM"/>
        </w:rPr>
      </w:pPr>
    </w:p>
    <w:p w14:paraId="688E9E23" w14:textId="77777777" w:rsidR="00A76F4D" w:rsidRDefault="00A76F4D"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78"/>
        <w:gridCol w:w="416"/>
        <w:gridCol w:w="474"/>
        <w:gridCol w:w="474"/>
        <w:gridCol w:w="474"/>
        <w:gridCol w:w="572"/>
        <w:gridCol w:w="474"/>
        <w:gridCol w:w="474"/>
        <w:gridCol w:w="474"/>
        <w:gridCol w:w="474"/>
        <w:gridCol w:w="474"/>
        <w:gridCol w:w="474"/>
        <w:gridCol w:w="514"/>
        <w:gridCol w:w="1923"/>
      </w:tblGrid>
      <w:tr w:rsidR="00071D1C" w:rsidRPr="00A71D81" w14:paraId="3DADF274" w14:textId="77777777" w:rsidTr="004E18C3">
        <w:tc>
          <w:tcPr>
            <w:tcW w:w="14949"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E18C3" w14:paraId="3B23D777" w14:textId="77777777" w:rsidTr="004E18C3">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78"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91" w:type="dxa"/>
            <w:gridSpan w:val="13"/>
            <w:vAlign w:val="center"/>
          </w:tcPr>
          <w:p w14:paraId="4355517C" w14:textId="65BF556D" w:rsidR="00071D1C" w:rsidRPr="00A71D81" w:rsidRDefault="00071D1C" w:rsidP="00A76F4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E5D6F">
              <w:rPr>
                <w:rFonts w:ascii="GHEA Grapalat" w:hAnsi="GHEA Grapalat"/>
                <w:sz w:val="18"/>
                <w:lang w:val="hy-AM"/>
              </w:rPr>
              <w:t>2</w:t>
            </w:r>
            <w:r w:rsidR="00A76F4D">
              <w:rPr>
                <w:rFonts w:ascii="GHEA Grapalat" w:hAnsi="GHEA Grapalat"/>
                <w:sz w:val="18"/>
                <w:lang w:val="hy-AM"/>
              </w:rPr>
              <w:t>5</w:t>
            </w:r>
            <w:r w:rsidRPr="00A71D81">
              <w:rPr>
                <w:rFonts w:ascii="GHEA Grapalat" w:hAnsi="GHEA Grapalat"/>
                <w:sz w:val="18"/>
                <w:lang w:val="es-ES"/>
              </w:rPr>
              <w:t xml:space="preserve">  թ-ին` ըստ ամիսների, այդ թվում**</w:t>
            </w:r>
          </w:p>
        </w:tc>
      </w:tr>
      <w:tr w:rsidR="00071D1C" w:rsidRPr="00A71D81" w14:paraId="4EA8CAC4" w14:textId="77777777" w:rsidTr="004E18C3">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78" w:type="dxa"/>
          </w:tcPr>
          <w:p w14:paraId="1F2C6313" w14:textId="77777777" w:rsidR="00071D1C" w:rsidRPr="00A71D81" w:rsidRDefault="00071D1C" w:rsidP="00EF3662">
            <w:pPr>
              <w:jc w:val="center"/>
              <w:rPr>
                <w:rFonts w:ascii="GHEA Grapalat" w:hAnsi="GHEA Grapalat"/>
                <w:sz w:val="20"/>
                <w:lang w:val="es-ES"/>
              </w:rPr>
            </w:pPr>
          </w:p>
        </w:tc>
        <w:tc>
          <w:tcPr>
            <w:tcW w:w="41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7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1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2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F46E9" w:rsidRPr="00A71D81" w14:paraId="786AD196" w14:textId="77777777" w:rsidTr="004E18C3">
        <w:trPr>
          <w:trHeight w:val="1538"/>
        </w:trPr>
        <w:tc>
          <w:tcPr>
            <w:tcW w:w="1980" w:type="dxa"/>
          </w:tcPr>
          <w:p w14:paraId="48953C8D" w14:textId="5E6973C8" w:rsidR="002F46E9" w:rsidRDefault="00A76F4D" w:rsidP="002F46E9">
            <w:pPr>
              <w:jc w:val="center"/>
              <w:rPr>
                <w:rFonts w:ascii="Sylfaen" w:hAnsi="Sylfaen"/>
                <w:sz w:val="20"/>
                <w:lang w:val="hy-AM"/>
              </w:rPr>
            </w:pPr>
            <w:r>
              <w:rPr>
                <w:rFonts w:ascii="Sylfaen" w:hAnsi="Sylfaen"/>
                <w:sz w:val="20"/>
                <w:lang w:val="hy-AM"/>
              </w:rPr>
              <w:t>1</w:t>
            </w:r>
          </w:p>
        </w:tc>
        <w:tc>
          <w:tcPr>
            <w:tcW w:w="2700" w:type="dxa"/>
            <w:vAlign w:val="center"/>
          </w:tcPr>
          <w:p w14:paraId="2040BB13" w14:textId="02A814B2" w:rsidR="002F46E9" w:rsidRDefault="002F46E9" w:rsidP="002F46E9">
            <w:pPr>
              <w:jc w:val="center"/>
              <w:rPr>
                <w:rFonts w:ascii="GHEA Grapalat" w:hAnsi="GHEA Grapalat" w:cs="Calibri"/>
                <w:sz w:val="22"/>
                <w:szCs w:val="22"/>
              </w:rPr>
            </w:pPr>
            <w:r>
              <w:rPr>
                <w:rFonts w:ascii="GHEA Grapalat" w:hAnsi="GHEA Grapalat" w:cs="Calibri"/>
                <w:sz w:val="22"/>
                <w:szCs w:val="22"/>
              </w:rPr>
              <w:t>48821200</w:t>
            </w:r>
          </w:p>
        </w:tc>
        <w:tc>
          <w:tcPr>
            <w:tcW w:w="2578" w:type="dxa"/>
            <w:vAlign w:val="center"/>
          </w:tcPr>
          <w:p w14:paraId="6E55972D" w14:textId="052E9F80" w:rsidR="002F46E9" w:rsidRPr="007C7730" w:rsidRDefault="002F46E9" w:rsidP="002F46E9">
            <w:pPr>
              <w:jc w:val="center"/>
              <w:rPr>
                <w:rFonts w:ascii="GHEA Grapalat" w:hAnsi="GHEA Grapalat" w:cs="Calibri"/>
                <w:sz w:val="20"/>
                <w:szCs w:val="22"/>
              </w:rPr>
            </w:pPr>
            <w:r>
              <w:rPr>
                <w:rFonts w:ascii="Calibri" w:hAnsi="Calibri" w:cs="Calibri"/>
                <w:color w:val="000000"/>
                <w:sz w:val="22"/>
                <w:szCs w:val="22"/>
              </w:rPr>
              <w:t>Անլար կապի սարք</w:t>
            </w:r>
          </w:p>
        </w:tc>
        <w:tc>
          <w:tcPr>
            <w:tcW w:w="416" w:type="dxa"/>
          </w:tcPr>
          <w:p w14:paraId="6ACBD6E7" w14:textId="77777777" w:rsidR="002F46E9" w:rsidRPr="00A71D81" w:rsidRDefault="002F46E9" w:rsidP="002F46E9">
            <w:pPr>
              <w:jc w:val="center"/>
              <w:rPr>
                <w:rFonts w:ascii="GHEA Grapalat" w:hAnsi="GHEA Grapalat"/>
                <w:sz w:val="20"/>
                <w:lang w:val="pt-BR"/>
              </w:rPr>
            </w:pPr>
          </w:p>
          <w:p w14:paraId="29005108" w14:textId="77777777" w:rsidR="002F46E9" w:rsidRPr="00A71D81" w:rsidRDefault="002F46E9" w:rsidP="002F46E9">
            <w:pPr>
              <w:jc w:val="center"/>
              <w:rPr>
                <w:rFonts w:ascii="GHEA Grapalat" w:hAnsi="GHEA Grapalat"/>
                <w:sz w:val="20"/>
                <w:lang w:val="pt-BR"/>
              </w:rPr>
            </w:pPr>
          </w:p>
          <w:p w14:paraId="649579EE" w14:textId="0C317627"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8E6C44" w14:textId="77777777" w:rsidR="002F46E9" w:rsidRPr="00A71D81" w:rsidRDefault="002F46E9" w:rsidP="002F46E9">
            <w:pPr>
              <w:jc w:val="center"/>
              <w:rPr>
                <w:rFonts w:ascii="GHEA Grapalat" w:hAnsi="GHEA Grapalat"/>
                <w:sz w:val="20"/>
                <w:lang w:val="pt-BR"/>
              </w:rPr>
            </w:pPr>
          </w:p>
          <w:p w14:paraId="52DC4C16" w14:textId="77777777" w:rsidR="002F46E9" w:rsidRPr="00A71D81" w:rsidRDefault="002F46E9" w:rsidP="002F46E9">
            <w:pPr>
              <w:jc w:val="center"/>
              <w:rPr>
                <w:rFonts w:ascii="GHEA Grapalat" w:hAnsi="GHEA Grapalat"/>
                <w:sz w:val="20"/>
                <w:lang w:val="pt-BR"/>
              </w:rPr>
            </w:pPr>
          </w:p>
          <w:p w14:paraId="55737E8B" w14:textId="685FCA98"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EC2AEC" w14:textId="77777777" w:rsidR="002F46E9" w:rsidRPr="00A71D81" w:rsidRDefault="002F46E9" w:rsidP="002F46E9">
            <w:pPr>
              <w:jc w:val="center"/>
              <w:rPr>
                <w:rFonts w:ascii="GHEA Grapalat" w:hAnsi="GHEA Grapalat"/>
                <w:sz w:val="20"/>
                <w:lang w:val="pt-BR"/>
              </w:rPr>
            </w:pPr>
          </w:p>
          <w:p w14:paraId="28376352" w14:textId="77777777" w:rsidR="002F46E9" w:rsidRPr="00A71D81" w:rsidRDefault="002F46E9" w:rsidP="002F46E9">
            <w:pPr>
              <w:jc w:val="center"/>
              <w:rPr>
                <w:rFonts w:ascii="GHEA Grapalat" w:hAnsi="GHEA Grapalat"/>
                <w:sz w:val="20"/>
                <w:lang w:val="pt-BR"/>
              </w:rPr>
            </w:pPr>
          </w:p>
          <w:p w14:paraId="4ACA8797" w14:textId="6FEA147B"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20AEC5" w14:textId="77777777" w:rsidR="002F46E9" w:rsidRPr="00A71D81" w:rsidRDefault="002F46E9" w:rsidP="002F46E9">
            <w:pPr>
              <w:jc w:val="center"/>
              <w:rPr>
                <w:rFonts w:ascii="GHEA Grapalat" w:hAnsi="GHEA Grapalat"/>
                <w:sz w:val="20"/>
                <w:lang w:val="pt-BR"/>
              </w:rPr>
            </w:pPr>
          </w:p>
          <w:p w14:paraId="3ADD6740" w14:textId="77777777" w:rsidR="002F46E9" w:rsidRPr="00A71D81" w:rsidRDefault="002F46E9" w:rsidP="002F46E9">
            <w:pPr>
              <w:jc w:val="center"/>
              <w:rPr>
                <w:rFonts w:ascii="GHEA Grapalat" w:hAnsi="GHEA Grapalat"/>
                <w:sz w:val="20"/>
                <w:lang w:val="pt-BR"/>
              </w:rPr>
            </w:pPr>
          </w:p>
          <w:p w14:paraId="56C097AD" w14:textId="5ACED81E"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572" w:type="dxa"/>
          </w:tcPr>
          <w:p w14:paraId="4C45EDE2" w14:textId="77777777" w:rsidR="002F46E9" w:rsidRPr="00A71D81" w:rsidRDefault="002F46E9" w:rsidP="002F46E9">
            <w:pPr>
              <w:jc w:val="center"/>
              <w:rPr>
                <w:rFonts w:ascii="GHEA Grapalat" w:hAnsi="GHEA Grapalat"/>
                <w:sz w:val="20"/>
                <w:lang w:val="pt-BR"/>
              </w:rPr>
            </w:pPr>
          </w:p>
          <w:p w14:paraId="31C3E207" w14:textId="77777777" w:rsidR="002F46E9" w:rsidRPr="00A71D81" w:rsidRDefault="002F46E9" w:rsidP="002F46E9">
            <w:pPr>
              <w:jc w:val="center"/>
              <w:rPr>
                <w:rFonts w:ascii="GHEA Grapalat" w:hAnsi="GHEA Grapalat"/>
                <w:sz w:val="20"/>
                <w:lang w:val="pt-BR"/>
              </w:rPr>
            </w:pPr>
          </w:p>
          <w:p w14:paraId="3587B04C" w14:textId="757223ED" w:rsidR="002F46E9" w:rsidRPr="00A71D81" w:rsidRDefault="004E18C3" w:rsidP="002F46E9">
            <w:pPr>
              <w:jc w:val="center"/>
              <w:rPr>
                <w:rFonts w:ascii="GHEA Grapalat" w:hAnsi="GHEA Grapalat"/>
                <w:sz w:val="20"/>
                <w:lang w:val="pt-BR"/>
              </w:rPr>
            </w:pPr>
            <w:r>
              <w:rPr>
                <w:rFonts w:ascii="GHEA Grapalat" w:hAnsi="GHEA Grapalat"/>
                <w:sz w:val="20"/>
                <w:lang w:val="hy-AM"/>
              </w:rPr>
              <w:t>100</w:t>
            </w:r>
            <w:r w:rsidR="002F46E9" w:rsidRPr="00A71D81">
              <w:rPr>
                <w:rFonts w:ascii="GHEA Grapalat" w:hAnsi="GHEA Grapalat"/>
                <w:sz w:val="20"/>
                <w:lang w:val="pt-BR"/>
              </w:rPr>
              <w:t xml:space="preserve"> %</w:t>
            </w:r>
          </w:p>
        </w:tc>
        <w:tc>
          <w:tcPr>
            <w:tcW w:w="474" w:type="dxa"/>
          </w:tcPr>
          <w:p w14:paraId="495AD62B" w14:textId="77777777" w:rsidR="002F46E9" w:rsidRPr="00A71D81" w:rsidRDefault="002F46E9" w:rsidP="002F46E9">
            <w:pPr>
              <w:jc w:val="center"/>
              <w:rPr>
                <w:rFonts w:ascii="GHEA Grapalat" w:hAnsi="GHEA Grapalat"/>
                <w:sz w:val="20"/>
                <w:lang w:val="pt-BR"/>
              </w:rPr>
            </w:pPr>
          </w:p>
          <w:p w14:paraId="3CD7068A" w14:textId="77777777" w:rsidR="002F46E9" w:rsidRPr="00A71D81" w:rsidRDefault="002F46E9" w:rsidP="002F46E9">
            <w:pPr>
              <w:jc w:val="center"/>
              <w:rPr>
                <w:rFonts w:ascii="GHEA Grapalat" w:hAnsi="GHEA Grapalat"/>
                <w:sz w:val="20"/>
                <w:lang w:val="pt-BR"/>
              </w:rPr>
            </w:pPr>
          </w:p>
          <w:p w14:paraId="31833564" w14:textId="2022AA96"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F6F6C9" w14:textId="77777777" w:rsidR="002F46E9" w:rsidRPr="00A71D81" w:rsidRDefault="002F46E9" w:rsidP="002F46E9">
            <w:pPr>
              <w:jc w:val="center"/>
              <w:rPr>
                <w:rFonts w:ascii="GHEA Grapalat" w:hAnsi="GHEA Grapalat"/>
                <w:sz w:val="20"/>
                <w:lang w:val="pt-BR"/>
              </w:rPr>
            </w:pPr>
          </w:p>
          <w:p w14:paraId="596662FF" w14:textId="77777777" w:rsidR="002F46E9" w:rsidRPr="00A71D81" w:rsidRDefault="002F46E9" w:rsidP="002F46E9">
            <w:pPr>
              <w:jc w:val="center"/>
              <w:rPr>
                <w:rFonts w:ascii="GHEA Grapalat" w:hAnsi="GHEA Grapalat"/>
                <w:sz w:val="20"/>
                <w:lang w:val="pt-BR"/>
              </w:rPr>
            </w:pPr>
          </w:p>
          <w:p w14:paraId="11A418BE" w14:textId="47F0B2B8"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050DC3" w14:textId="77777777" w:rsidR="002F46E9" w:rsidRPr="00A71D81" w:rsidRDefault="002F46E9" w:rsidP="002F46E9">
            <w:pPr>
              <w:jc w:val="center"/>
              <w:rPr>
                <w:rFonts w:ascii="GHEA Grapalat" w:hAnsi="GHEA Grapalat"/>
                <w:sz w:val="20"/>
                <w:lang w:val="pt-BR"/>
              </w:rPr>
            </w:pPr>
          </w:p>
          <w:p w14:paraId="74EDF8A2" w14:textId="77777777" w:rsidR="002F46E9" w:rsidRPr="00A71D81" w:rsidRDefault="002F46E9" w:rsidP="002F46E9">
            <w:pPr>
              <w:jc w:val="center"/>
              <w:rPr>
                <w:rFonts w:ascii="GHEA Grapalat" w:hAnsi="GHEA Grapalat"/>
                <w:sz w:val="20"/>
                <w:lang w:val="pt-BR"/>
              </w:rPr>
            </w:pPr>
          </w:p>
          <w:p w14:paraId="5F55FB93" w14:textId="6868565C"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C5FCD7" w14:textId="77777777" w:rsidR="002F46E9" w:rsidRPr="00A71D81" w:rsidRDefault="002F46E9" w:rsidP="002F46E9">
            <w:pPr>
              <w:jc w:val="center"/>
              <w:rPr>
                <w:rFonts w:ascii="GHEA Grapalat" w:hAnsi="GHEA Grapalat"/>
                <w:sz w:val="20"/>
                <w:lang w:val="pt-BR"/>
              </w:rPr>
            </w:pPr>
          </w:p>
          <w:p w14:paraId="1781696C" w14:textId="77777777" w:rsidR="002F46E9" w:rsidRPr="00A71D81" w:rsidRDefault="002F46E9" w:rsidP="002F46E9">
            <w:pPr>
              <w:jc w:val="center"/>
              <w:rPr>
                <w:rFonts w:ascii="GHEA Grapalat" w:hAnsi="GHEA Grapalat"/>
                <w:sz w:val="20"/>
                <w:lang w:val="pt-BR"/>
              </w:rPr>
            </w:pPr>
          </w:p>
          <w:p w14:paraId="00A12C58" w14:textId="5AB6193E"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F34488" w14:textId="77777777" w:rsidR="002F46E9" w:rsidRPr="00A71D81" w:rsidRDefault="002F46E9" w:rsidP="002F46E9">
            <w:pPr>
              <w:jc w:val="center"/>
              <w:rPr>
                <w:rFonts w:ascii="GHEA Grapalat" w:hAnsi="GHEA Grapalat"/>
                <w:sz w:val="20"/>
                <w:lang w:val="pt-BR"/>
              </w:rPr>
            </w:pPr>
          </w:p>
          <w:p w14:paraId="0D98C331" w14:textId="77777777" w:rsidR="002F46E9" w:rsidRPr="00A71D81" w:rsidRDefault="002F46E9" w:rsidP="002F46E9">
            <w:pPr>
              <w:jc w:val="center"/>
              <w:rPr>
                <w:rFonts w:ascii="GHEA Grapalat" w:hAnsi="GHEA Grapalat"/>
                <w:sz w:val="20"/>
                <w:lang w:val="pt-BR"/>
              </w:rPr>
            </w:pPr>
          </w:p>
          <w:p w14:paraId="422EDBB3" w14:textId="3884E19A"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CFB0A1" w14:textId="77777777" w:rsidR="002F46E9" w:rsidRPr="00A71D81" w:rsidRDefault="002F46E9" w:rsidP="002F46E9">
            <w:pPr>
              <w:jc w:val="center"/>
              <w:rPr>
                <w:rFonts w:ascii="GHEA Grapalat" w:hAnsi="GHEA Grapalat"/>
                <w:sz w:val="20"/>
                <w:lang w:val="pt-BR"/>
              </w:rPr>
            </w:pPr>
          </w:p>
          <w:p w14:paraId="26B7E89B" w14:textId="77777777" w:rsidR="002F46E9" w:rsidRPr="00A71D81" w:rsidRDefault="002F46E9" w:rsidP="002F46E9">
            <w:pPr>
              <w:jc w:val="center"/>
              <w:rPr>
                <w:rFonts w:ascii="GHEA Grapalat" w:hAnsi="GHEA Grapalat"/>
                <w:sz w:val="20"/>
                <w:lang w:val="pt-BR"/>
              </w:rPr>
            </w:pPr>
          </w:p>
          <w:p w14:paraId="1AAF308E" w14:textId="78634D29"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514" w:type="dxa"/>
          </w:tcPr>
          <w:p w14:paraId="14940958" w14:textId="77777777" w:rsidR="002F46E9" w:rsidRPr="00A71D81" w:rsidRDefault="002F46E9" w:rsidP="002F46E9">
            <w:pPr>
              <w:jc w:val="center"/>
              <w:rPr>
                <w:rFonts w:ascii="GHEA Grapalat" w:hAnsi="GHEA Grapalat"/>
                <w:sz w:val="20"/>
                <w:lang w:val="pt-BR"/>
              </w:rPr>
            </w:pPr>
          </w:p>
          <w:p w14:paraId="0E373ABB" w14:textId="77777777" w:rsidR="002F46E9" w:rsidRPr="00A71D81" w:rsidRDefault="002F46E9" w:rsidP="002F46E9">
            <w:pPr>
              <w:jc w:val="center"/>
              <w:rPr>
                <w:rFonts w:ascii="GHEA Grapalat" w:hAnsi="GHEA Grapalat"/>
                <w:sz w:val="20"/>
                <w:lang w:val="pt-BR"/>
              </w:rPr>
            </w:pPr>
          </w:p>
          <w:p w14:paraId="4DE68450" w14:textId="77D4CF87" w:rsidR="002F46E9" w:rsidRPr="00A71D81" w:rsidRDefault="002F46E9" w:rsidP="002F46E9">
            <w:pPr>
              <w:jc w:val="center"/>
              <w:rPr>
                <w:rFonts w:ascii="GHEA Grapalat" w:hAnsi="GHEA Grapalat"/>
                <w:sz w:val="20"/>
                <w:lang w:val="pt-BR"/>
              </w:rPr>
            </w:pPr>
            <w:r w:rsidRPr="00A71D81">
              <w:rPr>
                <w:rFonts w:ascii="GHEA Grapalat" w:hAnsi="GHEA Grapalat"/>
                <w:sz w:val="20"/>
                <w:lang w:val="pt-BR"/>
              </w:rPr>
              <w:t>... %</w:t>
            </w:r>
          </w:p>
        </w:tc>
        <w:tc>
          <w:tcPr>
            <w:tcW w:w="1923" w:type="dxa"/>
          </w:tcPr>
          <w:p w14:paraId="3A2A65B4" w14:textId="77777777" w:rsidR="002F46E9" w:rsidRPr="00A71D81" w:rsidRDefault="002F46E9" w:rsidP="002F46E9">
            <w:pPr>
              <w:jc w:val="center"/>
              <w:rPr>
                <w:rFonts w:ascii="GHEA Grapalat" w:hAnsi="GHEA Grapalat"/>
                <w:sz w:val="20"/>
                <w:lang w:val="pt-BR"/>
              </w:rPr>
            </w:pPr>
          </w:p>
          <w:p w14:paraId="1F6ECAE7" w14:textId="078C8761" w:rsidR="002F46E9" w:rsidRPr="00A71D81" w:rsidRDefault="002F46E9" w:rsidP="002F46E9">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bookmarkStart w:id="8" w:name="_GoBack"/>
      <w:bookmarkEnd w:id="8"/>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18C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2B36C" w14:textId="77777777" w:rsidR="00C7309C" w:rsidRDefault="00C7309C">
      <w:r>
        <w:separator/>
      </w:r>
    </w:p>
  </w:endnote>
  <w:endnote w:type="continuationSeparator" w:id="0">
    <w:p w14:paraId="50A750F7" w14:textId="77777777" w:rsidR="00C7309C" w:rsidRDefault="00C7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62F52" w14:textId="77777777" w:rsidR="00C7309C" w:rsidRDefault="00C7309C">
      <w:r>
        <w:separator/>
      </w:r>
    </w:p>
  </w:footnote>
  <w:footnote w:type="continuationSeparator" w:id="0">
    <w:p w14:paraId="1E02CE3D" w14:textId="77777777" w:rsidR="00C7309C" w:rsidRDefault="00C7309C">
      <w:r>
        <w:continuationSeparator/>
      </w:r>
    </w:p>
  </w:footnote>
  <w:footnote w:id="1">
    <w:p w14:paraId="1A85FD33" w14:textId="4FEF9054" w:rsidR="00A76F4D" w:rsidRPr="00D45BA2" w:rsidRDefault="00A76F4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r>
        <w:rPr>
          <w:rFonts w:ascii="GHEA Grapalat" w:hAnsi="GHEA Grapalat"/>
          <w:i/>
          <w:sz w:val="16"/>
          <w:szCs w:val="16"/>
          <w:lang w:val="af-ZA"/>
        </w:rPr>
        <w:tab/>
      </w:r>
    </w:p>
  </w:footnote>
  <w:footnote w:id="2">
    <w:p w14:paraId="5BDAD4EB" w14:textId="2D2151B3" w:rsidR="00A76F4D" w:rsidRPr="006265F4" w:rsidRDefault="00A76F4D"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76F4D" w:rsidRPr="006265F4" w:rsidRDefault="00A76F4D"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76F4D" w:rsidRPr="00D45BA2" w:rsidRDefault="00A76F4D"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4BBBCD3C" w14:textId="43E7C133" w:rsidR="00A76F4D" w:rsidRPr="001258CE" w:rsidRDefault="00A76F4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A76F4D" w:rsidRPr="00084034" w:rsidRDefault="00A76F4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76F4D" w:rsidRPr="00084034" w:rsidRDefault="00A76F4D">
      <w:pPr>
        <w:pStyle w:val="af2"/>
        <w:rPr>
          <w:rFonts w:asciiTheme="minorHAnsi" w:hAnsiTheme="minorHAnsi"/>
          <w:lang w:val="hy-AM"/>
        </w:rPr>
      </w:pPr>
    </w:p>
  </w:footnote>
  <w:footnote w:id="5">
    <w:p w14:paraId="422AF998" w14:textId="0DB20754" w:rsidR="00A76F4D" w:rsidRPr="00FD4E69" w:rsidRDefault="00A76F4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A76F4D" w:rsidRPr="00FD4E69" w:rsidRDefault="00A76F4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A76F4D" w:rsidRPr="000B7538" w:rsidRDefault="00A76F4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76F4D" w:rsidRPr="000B7538" w:rsidRDefault="00A76F4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76F4D" w:rsidRPr="00523B4A" w:rsidRDefault="00A76F4D">
      <w:pPr>
        <w:pStyle w:val="af2"/>
        <w:rPr>
          <w:rFonts w:asciiTheme="minorHAnsi" w:hAnsiTheme="minorHAnsi"/>
        </w:rPr>
      </w:pPr>
    </w:p>
  </w:footnote>
  <w:footnote w:id="8">
    <w:p w14:paraId="18B31D9B" w14:textId="41260695" w:rsidR="00A76F4D" w:rsidRPr="00002A8F" w:rsidRDefault="00A76F4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08A8B52" w14:textId="5C16298F" w:rsidR="00A76F4D" w:rsidRPr="004E599D" w:rsidRDefault="00A76F4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A76F4D" w:rsidRPr="004E599D" w:rsidRDefault="00A76F4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A76F4D" w:rsidRPr="004E599D" w:rsidRDefault="00A76F4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A76F4D" w:rsidRPr="006265F4" w:rsidRDefault="00A76F4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76F4D" w:rsidRPr="00416526" w:rsidRDefault="00A76F4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A76F4D" w:rsidRPr="00151EB5" w:rsidRDefault="00A76F4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A76F4D" w:rsidRPr="00151EB5" w:rsidRDefault="00A76F4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A76F4D" w:rsidRPr="00151EB5" w:rsidRDefault="00A76F4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9DD4117" w14:textId="77777777" w:rsidR="00A76F4D" w:rsidRPr="008C7473" w:rsidRDefault="00A76F4D"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A76F4D" w:rsidRPr="00BE68BB" w:rsidRDefault="00A76F4D">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C760224"/>
    <w:multiLevelType w:val="multilevel"/>
    <w:tmpl w:val="D792B74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2BC"/>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B03"/>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A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1E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62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668"/>
    <w:rsid w:val="001A5BC8"/>
    <w:rsid w:val="001A5C02"/>
    <w:rsid w:val="001A5E16"/>
    <w:rsid w:val="001B0D9A"/>
    <w:rsid w:val="001B1370"/>
    <w:rsid w:val="001B18BF"/>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340"/>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7E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6E9"/>
    <w:rsid w:val="002F5704"/>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7B8"/>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847"/>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59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A2C"/>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C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25"/>
    <w:rsid w:val="0052053A"/>
    <w:rsid w:val="005209B0"/>
    <w:rsid w:val="005209FA"/>
    <w:rsid w:val="00520BDB"/>
    <w:rsid w:val="00520EEE"/>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647"/>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17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202"/>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71C"/>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EDE"/>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932"/>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22E"/>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F89"/>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F4D"/>
    <w:rsid w:val="00A770D6"/>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4F8"/>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815"/>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00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DC"/>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9C"/>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7B2"/>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C2B"/>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F29"/>
    <w:rsid w:val="00D60E8B"/>
    <w:rsid w:val="00D612BC"/>
    <w:rsid w:val="00D612C1"/>
    <w:rsid w:val="00D61B60"/>
    <w:rsid w:val="00D61D87"/>
    <w:rsid w:val="00D627D0"/>
    <w:rsid w:val="00D62C0F"/>
    <w:rsid w:val="00D65B9C"/>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5D6F"/>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6CE"/>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2C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6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25A"/>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14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A0D"/>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79647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8555969">
      <w:bodyDiv w:val="1"/>
      <w:marLeft w:val="0"/>
      <w:marRight w:val="0"/>
      <w:marTop w:val="0"/>
      <w:marBottom w:val="0"/>
      <w:divBdr>
        <w:top w:val="none" w:sz="0" w:space="0" w:color="auto"/>
        <w:left w:val="none" w:sz="0" w:space="0" w:color="auto"/>
        <w:bottom w:val="none" w:sz="0" w:space="0" w:color="auto"/>
        <w:right w:val="none" w:sz="0" w:space="0" w:color="auto"/>
      </w:divBdr>
    </w:div>
    <w:div w:id="32960622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162915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689543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082624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740504">
      <w:bodyDiv w:val="1"/>
      <w:marLeft w:val="0"/>
      <w:marRight w:val="0"/>
      <w:marTop w:val="0"/>
      <w:marBottom w:val="0"/>
      <w:divBdr>
        <w:top w:val="none" w:sz="0" w:space="0" w:color="auto"/>
        <w:left w:val="none" w:sz="0" w:space="0" w:color="auto"/>
        <w:bottom w:val="none" w:sz="0" w:space="0" w:color="auto"/>
        <w:right w:val="none" w:sz="0" w:space="0" w:color="auto"/>
      </w:divBdr>
    </w:div>
    <w:div w:id="17471422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62081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11C74-1777-4A13-B23A-BC167D1F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76</Pages>
  <Words>23518</Words>
  <Characters>134054</Characters>
  <Application>Microsoft Office Word</Application>
  <DocSecurity>0</DocSecurity>
  <Lines>1117</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cp:lastModifiedBy>
  <cp:revision>6</cp:revision>
  <cp:lastPrinted>2018-02-16T07:12:00Z</cp:lastPrinted>
  <dcterms:created xsi:type="dcterms:W3CDTF">2025-04-21T07:06:00Z</dcterms:created>
  <dcterms:modified xsi:type="dcterms:W3CDTF">2025-04-29T11:56:00Z</dcterms:modified>
</cp:coreProperties>
</file>